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490C" w14:textId="77777777" w:rsidR="007E64BD" w:rsidRDefault="007E64BD">
      <w:pPr>
        <w:pStyle w:val="BodyText"/>
        <w:spacing w:before="1"/>
        <w:ind w:left="0" w:firstLine="0"/>
        <w:rPr>
          <w:rFonts w:ascii="Times New Roman"/>
          <w:sz w:val="7"/>
        </w:rPr>
      </w:pPr>
    </w:p>
    <w:p w14:paraId="697151FD" w14:textId="77777777" w:rsidR="00556790" w:rsidRDefault="00556790">
      <w:pPr>
        <w:pStyle w:val="BodyText"/>
        <w:spacing w:before="0"/>
        <w:ind w:left="2855" w:firstLine="0"/>
        <w:rPr>
          <w:rFonts w:ascii="Times New Roman"/>
          <w:noProof/>
          <w:sz w:val="20"/>
        </w:rPr>
      </w:pPr>
    </w:p>
    <w:p w14:paraId="502FA0D3" w14:textId="77777777" w:rsidR="00556790" w:rsidRDefault="00556790">
      <w:pPr>
        <w:pStyle w:val="BodyText"/>
        <w:spacing w:before="0"/>
        <w:ind w:left="2855" w:firstLine="0"/>
        <w:rPr>
          <w:rFonts w:ascii="Times New Roman"/>
          <w:noProof/>
          <w:sz w:val="20"/>
        </w:rPr>
      </w:pPr>
    </w:p>
    <w:p w14:paraId="13F4DBEE" w14:textId="77777777" w:rsidR="00556790" w:rsidRDefault="00556790">
      <w:pPr>
        <w:pStyle w:val="BodyText"/>
        <w:spacing w:before="0"/>
        <w:ind w:left="2855" w:firstLine="0"/>
        <w:rPr>
          <w:rFonts w:ascii="Times New Roman"/>
          <w:noProof/>
          <w:sz w:val="20"/>
        </w:rPr>
      </w:pPr>
    </w:p>
    <w:p w14:paraId="000F3E66" w14:textId="77777777" w:rsidR="00556790" w:rsidRDefault="00556790">
      <w:pPr>
        <w:pStyle w:val="BodyText"/>
        <w:spacing w:before="0"/>
        <w:ind w:left="2855" w:firstLine="0"/>
        <w:rPr>
          <w:rFonts w:ascii="Times New Roman"/>
          <w:noProof/>
          <w:sz w:val="20"/>
        </w:rPr>
      </w:pPr>
    </w:p>
    <w:p w14:paraId="532E490D" w14:textId="33A5F0AF" w:rsidR="007E64BD" w:rsidRDefault="00300A06">
      <w:pPr>
        <w:pStyle w:val="BodyText"/>
        <w:spacing w:before="0"/>
        <w:ind w:left="28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2E4961" wp14:editId="3649042D">
            <wp:extent cx="2385049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490E" w14:textId="6F5E7ACD" w:rsidR="007E64BD" w:rsidRPr="000B4FF7" w:rsidRDefault="00300A06" w:rsidP="000B4FF7">
      <w:pPr>
        <w:pStyle w:val="Title"/>
        <w:jc w:val="left"/>
        <w:rPr>
          <w:b/>
          <w:bCs/>
          <w:sz w:val="24"/>
          <w:szCs w:val="24"/>
        </w:rPr>
      </w:pPr>
      <w:r w:rsidRPr="000B4FF7">
        <w:rPr>
          <w:b/>
          <w:bCs/>
          <w:color w:val="F15A24"/>
          <w:spacing w:val="-2"/>
          <w:sz w:val="24"/>
          <w:szCs w:val="24"/>
        </w:rPr>
        <w:t>MEMBER</w:t>
      </w:r>
      <w:r w:rsidRPr="000B4FF7">
        <w:rPr>
          <w:b/>
          <w:bCs/>
          <w:color w:val="F15A24"/>
          <w:spacing w:val="-12"/>
          <w:sz w:val="24"/>
          <w:szCs w:val="24"/>
        </w:rPr>
        <w:t xml:space="preserve"> </w:t>
      </w:r>
      <w:r w:rsidRPr="000B4FF7">
        <w:rPr>
          <w:b/>
          <w:bCs/>
          <w:color w:val="F15A24"/>
          <w:spacing w:val="-2"/>
          <w:sz w:val="24"/>
          <w:szCs w:val="24"/>
        </w:rPr>
        <w:t>SERVICES</w:t>
      </w:r>
      <w:r w:rsidRPr="000B4FF7">
        <w:rPr>
          <w:b/>
          <w:bCs/>
          <w:color w:val="F15A24"/>
          <w:spacing w:val="-10"/>
          <w:sz w:val="24"/>
          <w:szCs w:val="24"/>
        </w:rPr>
        <w:t xml:space="preserve"> </w:t>
      </w:r>
      <w:r w:rsidRPr="000B4FF7">
        <w:rPr>
          <w:b/>
          <w:bCs/>
          <w:color w:val="F15A24"/>
          <w:spacing w:val="-1"/>
          <w:sz w:val="24"/>
          <w:szCs w:val="24"/>
        </w:rPr>
        <w:t>COMMITTEE</w:t>
      </w:r>
    </w:p>
    <w:p w14:paraId="532E490F" w14:textId="77777777" w:rsidR="007E64BD" w:rsidRPr="000B4FF7" w:rsidRDefault="007E64BD">
      <w:pPr>
        <w:pStyle w:val="BodyText"/>
        <w:spacing w:before="0"/>
        <w:ind w:left="0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5904"/>
      </w:tblGrid>
      <w:tr w:rsidR="007E64BD" w:rsidRPr="000B4FF7" w14:paraId="532E4911" w14:textId="77777777">
        <w:trPr>
          <w:trHeight w:val="268"/>
        </w:trPr>
        <w:tc>
          <w:tcPr>
            <w:tcW w:w="9130" w:type="dxa"/>
            <w:gridSpan w:val="2"/>
            <w:shd w:val="clear" w:color="auto" w:fill="F7931E"/>
          </w:tcPr>
          <w:p w14:paraId="532E4910" w14:textId="77777777" w:rsidR="007E64BD" w:rsidRPr="000B4FF7" w:rsidRDefault="00300A06">
            <w:pPr>
              <w:pStyle w:val="TableParagraph"/>
              <w:rPr>
                <w:i/>
              </w:rPr>
            </w:pPr>
            <w:r w:rsidRPr="000B4FF7">
              <w:rPr>
                <w:i/>
                <w:w w:val="95"/>
              </w:rPr>
              <w:t>TERMS</w:t>
            </w:r>
            <w:r w:rsidRPr="000B4FF7">
              <w:rPr>
                <w:i/>
                <w:spacing w:val="-10"/>
                <w:w w:val="95"/>
              </w:rPr>
              <w:t xml:space="preserve"> </w:t>
            </w:r>
            <w:r w:rsidRPr="000B4FF7">
              <w:rPr>
                <w:i/>
                <w:w w:val="95"/>
              </w:rPr>
              <w:t>OF</w:t>
            </w:r>
            <w:r w:rsidRPr="000B4FF7">
              <w:rPr>
                <w:i/>
                <w:spacing w:val="-7"/>
                <w:w w:val="95"/>
              </w:rPr>
              <w:t xml:space="preserve"> </w:t>
            </w:r>
            <w:r w:rsidRPr="000B4FF7">
              <w:rPr>
                <w:i/>
                <w:w w:val="95"/>
              </w:rPr>
              <w:t>REFERENCE</w:t>
            </w:r>
          </w:p>
        </w:tc>
      </w:tr>
      <w:tr w:rsidR="007E64BD" w:rsidRPr="000B4FF7" w14:paraId="532E4914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2" w14:textId="77777777" w:rsidR="007E64BD" w:rsidRPr="000B4FF7" w:rsidRDefault="00300A06">
            <w:pPr>
              <w:pStyle w:val="TableParagraph"/>
            </w:pPr>
            <w:r w:rsidRPr="000B4FF7">
              <w:t>Last</w:t>
            </w:r>
            <w:r w:rsidRPr="000B4FF7">
              <w:rPr>
                <w:spacing w:val="-1"/>
              </w:rPr>
              <w:t xml:space="preserve"> </w:t>
            </w:r>
            <w:r w:rsidRPr="000B4FF7">
              <w:t>amended</w:t>
            </w:r>
          </w:p>
        </w:tc>
        <w:tc>
          <w:tcPr>
            <w:tcW w:w="5904" w:type="dxa"/>
            <w:shd w:val="clear" w:color="auto" w:fill="F7931E"/>
          </w:tcPr>
          <w:p w14:paraId="532E4913" w14:textId="1699EF1B" w:rsidR="007E64BD" w:rsidRPr="000B4FF7" w:rsidRDefault="007E64BD">
            <w:pPr>
              <w:pStyle w:val="TableParagraph"/>
            </w:pPr>
          </w:p>
        </w:tc>
      </w:tr>
      <w:tr w:rsidR="007E64BD" w:rsidRPr="000B4FF7" w14:paraId="532E4917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5" w14:textId="77777777" w:rsidR="007E64BD" w:rsidRPr="000B4FF7" w:rsidRDefault="00300A06">
            <w:pPr>
              <w:pStyle w:val="TableParagraph"/>
            </w:pPr>
            <w:r w:rsidRPr="000B4FF7">
              <w:t>Board</w:t>
            </w:r>
            <w:r w:rsidRPr="000B4FF7">
              <w:rPr>
                <w:spacing w:val="-1"/>
              </w:rPr>
              <w:t xml:space="preserve"> </w:t>
            </w:r>
            <w:r w:rsidRPr="000B4FF7">
              <w:t>Endorsement</w:t>
            </w:r>
          </w:p>
        </w:tc>
        <w:tc>
          <w:tcPr>
            <w:tcW w:w="5904" w:type="dxa"/>
            <w:shd w:val="clear" w:color="auto" w:fill="F7931E"/>
          </w:tcPr>
          <w:p w14:paraId="532E4916" w14:textId="77657694" w:rsidR="007E64BD" w:rsidRPr="000B4FF7" w:rsidRDefault="00D60DF2">
            <w:pPr>
              <w:pStyle w:val="TableParagraph"/>
            </w:pPr>
            <w:r>
              <w:t xml:space="preserve">5 September 2022 </w:t>
            </w:r>
          </w:p>
        </w:tc>
      </w:tr>
      <w:tr w:rsidR="007E64BD" w:rsidRPr="000B4FF7" w14:paraId="532E491A" w14:textId="77777777">
        <w:trPr>
          <w:trHeight w:val="268"/>
        </w:trPr>
        <w:tc>
          <w:tcPr>
            <w:tcW w:w="3226" w:type="dxa"/>
            <w:shd w:val="clear" w:color="auto" w:fill="F7931E"/>
          </w:tcPr>
          <w:p w14:paraId="532E4918" w14:textId="77777777" w:rsidR="007E64BD" w:rsidRPr="000B4FF7" w:rsidRDefault="00300A06">
            <w:pPr>
              <w:pStyle w:val="TableParagraph"/>
            </w:pPr>
            <w:r w:rsidRPr="000B4FF7">
              <w:t>Proposed</w:t>
            </w:r>
            <w:r w:rsidRPr="000B4FF7">
              <w:rPr>
                <w:spacing w:val="-4"/>
              </w:rPr>
              <w:t xml:space="preserve"> </w:t>
            </w:r>
            <w:r w:rsidRPr="000B4FF7">
              <w:t>Review</w:t>
            </w:r>
            <w:r w:rsidRPr="000B4FF7">
              <w:rPr>
                <w:spacing w:val="-2"/>
              </w:rPr>
              <w:t xml:space="preserve"> </w:t>
            </w:r>
            <w:r w:rsidRPr="000B4FF7">
              <w:t>Date</w:t>
            </w:r>
          </w:p>
        </w:tc>
        <w:tc>
          <w:tcPr>
            <w:tcW w:w="5904" w:type="dxa"/>
            <w:shd w:val="clear" w:color="auto" w:fill="F7931E"/>
          </w:tcPr>
          <w:p w14:paraId="532E4919" w14:textId="4138E5D9" w:rsidR="007E64BD" w:rsidRPr="000B4FF7" w:rsidRDefault="00D60DF2">
            <w:pPr>
              <w:pStyle w:val="TableParagraph"/>
            </w:pPr>
            <w:r>
              <w:t xml:space="preserve">September 2025  </w:t>
            </w:r>
          </w:p>
        </w:tc>
      </w:tr>
      <w:tr w:rsidR="007E64BD" w:rsidRPr="000B4FF7" w14:paraId="532E491E" w14:textId="77777777">
        <w:trPr>
          <w:trHeight w:val="539"/>
        </w:trPr>
        <w:tc>
          <w:tcPr>
            <w:tcW w:w="3226" w:type="dxa"/>
            <w:shd w:val="clear" w:color="auto" w:fill="F7931E"/>
          </w:tcPr>
          <w:p w14:paraId="532E491B" w14:textId="77777777" w:rsidR="007E64BD" w:rsidRPr="000B4FF7" w:rsidRDefault="00300A06">
            <w:pPr>
              <w:pStyle w:val="TableParagraph"/>
              <w:spacing w:line="268" w:lineRule="exact"/>
            </w:pPr>
            <w:r w:rsidRPr="000B4FF7">
              <w:t>Related</w:t>
            </w:r>
            <w:r w:rsidRPr="000B4FF7">
              <w:rPr>
                <w:spacing w:val="-2"/>
              </w:rPr>
              <w:t xml:space="preserve"> </w:t>
            </w:r>
            <w:r w:rsidRPr="000B4FF7">
              <w:t>Documents</w:t>
            </w:r>
          </w:p>
        </w:tc>
        <w:tc>
          <w:tcPr>
            <w:tcW w:w="5904" w:type="dxa"/>
            <w:shd w:val="clear" w:color="auto" w:fill="F7931E"/>
          </w:tcPr>
          <w:p w14:paraId="66A95B7B" w14:textId="77777777" w:rsidR="00D44185" w:rsidRPr="000B4FF7" w:rsidRDefault="00300A06" w:rsidP="00D44185">
            <w:pPr>
              <w:pStyle w:val="TableParagraph"/>
              <w:spacing w:line="267" w:lineRule="exact"/>
            </w:pPr>
            <w:r w:rsidRPr="000B4FF7">
              <w:t>ARMS</w:t>
            </w:r>
            <w:r w:rsidRPr="000B4FF7">
              <w:rPr>
                <w:spacing w:val="-2"/>
              </w:rPr>
              <w:t xml:space="preserve"> </w:t>
            </w:r>
            <w:r w:rsidRPr="000B4FF7">
              <w:t>Constitution</w:t>
            </w:r>
          </w:p>
          <w:p w14:paraId="5C2B94B6" w14:textId="77777777" w:rsidR="00D44185" w:rsidRPr="000B4FF7" w:rsidRDefault="00300A06" w:rsidP="00D44185">
            <w:pPr>
              <w:pStyle w:val="TableParagraph"/>
              <w:spacing w:line="267" w:lineRule="exact"/>
            </w:pPr>
            <w:r w:rsidRPr="000B4FF7">
              <w:t>ARMS</w:t>
            </w:r>
            <w:r w:rsidRPr="000B4FF7">
              <w:rPr>
                <w:spacing w:val="-3"/>
              </w:rPr>
              <w:t xml:space="preserve"> </w:t>
            </w:r>
            <w:r w:rsidRPr="000B4FF7">
              <w:t>By-Laws</w:t>
            </w:r>
          </w:p>
          <w:p w14:paraId="532E491D" w14:textId="0EF4E323" w:rsidR="007E64BD" w:rsidRPr="000B4FF7" w:rsidRDefault="00300A06" w:rsidP="00D44185">
            <w:pPr>
              <w:pStyle w:val="TableParagraph"/>
              <w:spacing w:line="267" w:lineRule="exact"/>
            </w:pPr>
            <w:r w:rsidRPr="000B4FF7">
              <w:t>ARMS</w:t>
            </w:r>
            <w:r w:rsidRPr="000B4FF7">
              <w:rPr>
                <w:spacing w:val="-3"/>
              </w:rPr>
              <w:t xml:space="preserve"> </w:t>
            </w:r>
            <w:r w:rsidRPr="000B4FF7">
              <w:t>Strategic</w:t>
            </w:r>
            <w:r w:rsidRPr="000B4FF7">
              <w:rPr>
                <w:spacing w:val="-2"/>
              </w:rPr>
              <w:t xml:space="preserve"> </w:t>
            </w:r>
            <w:r w:rsidRPr="000B4FF7">
              <w:t>Plan</w:t>
            </w:r>
            <w:r w:rsidR="00D44185" w:rsidRPr="000B4FF7">
              <w:rPr>
                <w:spacing w:val="-2"/>
              </w:rPr>
              <w:t xml:space="preserve"> </w:t>
            </w:r>
          </w:p>
        </w:tc>
      </w:tr>
    </w:tbl>
    <w:p w14:paraId="532E491F" w14:textId="77777777" w:rsidR="007E64BD" w:rsidRPr="000B4FF7" w:rsidRDefault="007E64BD">
      <w:pPr>
        <w:pStyle w:val="BodyText"/>
        <w:spacing w:before="8"/>
        <w:ind w:left="0" w:firstLine="0"/>
      </w:pPr>
    </w:p>
    <w:p w14:paraId="532E4920" w14:textId="516BE217" w:rsidR="007E64BD" w:rsidRPr="00C9373F" w:rsidRDefault="00300A06" w:rsidP="003F11DD">
      <w:pPr>
        <w:pStyle w:val="Heading1"/>
        <w:numPr>
          <w:ilvl w:val="0"/>
          <w:numId w:val="4"/>
        </w:numPr>
        <w:rPr>
          <w:b/>
          <w:bCs/>
        </w:rPr>
      </w:pPr>
      <w:r w:rsidRPr="00C9373F">
        <w:rPr>
          <w:b/>
          <w:bCs/>
          <w:color w:val="F15A24"/>
        </w:rPr>
        <w:t>BACKGROUND</w:t>
      </w:r>
    </w:p>
    <w:p w14:paraId="532E4921" w14:textId="20903918" w:rsidR="007E64BD" w:rsidRPr="00C9373F" w:rsidRDefault="00B32A87">
      <w:pPr>
        <w:pStyle w:val="BodyText"/>
        <w:spacing w:before="6"/>
        <w:ind w:left="219" w:right="115" w:firstLine="0"/>
        <w:jc w:val="both"/>
      </w:pPr>
      <w:r w:rsidRPr="00C9373F">
        <w:t>Pursuant to section 4.1 of the</w:t>
      </w:r>
      <w:r w:rsidR="003F11DD" w:rsidRPr="00C9373F">
        <w:t xml:space="preserve"> ARMS Constitution</w:t>
      </w:r>
      <w:r w:rsidRPr="00C9373F">
        <w:t xml:space="preserve"> and Bylaw 4</w:t>
      </w:r>
      <w:r w:rsidR="00300A06" w:rsidRPr="00C9373F">
        <w:t>,</w:t>
      </w:r>
      <w:r w:rsidR="00300A06" w:rsidRPr="00C9373F">
        <w:rPr>
          <w:spacing w:val="-2"/>
        </w:rPr>
        <w:t xml:space="preserve"> </w:t>
      </w:r>
      <w:r w:rsidR="00300A06" w:rsidRPr="00C9373F">
        <w:t>the</w:t>
      </w:r>
      <w:r w:rsidR="00300A06" w:rsidRPr="00C9373F">
        <w:rPr>
          <w:spacing w:val="-3"/>
        </w:rPr>
        <w:t xml:space="preserve"> </w:t>
      </w:r>
      <w:r w:rsidR="00300A06" w:rsidRPr="00C9373F">
        <w:t>Board</w:t>
      </w:r>
      <w:r w:rsidR="00300A06" w:rsidRPr="00C9373F">
        <w:rPr>
          <w:spacing w:val="-4"/>
        </w:rPr>
        <w:t xml:space="preserve"> </w:t>
      </w:r>
      <w:r w:rsidR="00300A06" w:rsidRPr="00C9373F">
        <w:t>has</w:t>
      </w:r>
      <w:r w:rsidR="00300A06" w:rsidRPr="00C9373F">
        <w:rPr>
          <w:spacing w:val="-2"/>
        </w:rPr>
        <w:t xml:space="preserve"> </w:t>
      </w:r>
      <w:r w:rsidR="00300A06" w:rsidRPr="00C9373F">
        <w:t>the</w:t>
      </w:r>
      <w:r w:rsidR="00300A06" w:rsidRPr="00C9373F">
        <w:rPr>
          <w:spacing w:val="-3"/>
        </w:rPr>
        <w:t xml:space="preserve"> </w:t>
      </w:r>
      <w:r w:rsidR="00300A06" w:rsidRPr="00C9373F">
        <w:t>power</w:t>
      </w:r>
      <w:r w:rsidR="00300A06" w:rsidRPr="00C9373F">
        <w:rPr>
          <w:spacing w:val="-4"/>
        </w:rPr>
        <w:t xml:space="preserve"> </w:t>
      </w:r>
      <w:r w:rsidR="00300A06" w:rsidRPr="00C9373F">
        <w:t>to</w:t>
      </w:r>
      <w:r w:rsidR="00300A06" w:rsidRPr="00C9373F">
        <w:rPr>
          <w:spacing w:val="-3"/>
        </w:rPr>
        <w:t xml:space="preserve"> </w:t>
      </w:r>
      <w:r w:rsidR="00300A06" w:rsidRPr="00C9373F">
        <w:t>create</w:t>
      </w:r>
      <w:r w:rsidR="00300A06" w:rsidRPr="00C9373F">
        <w:rPr>
          <w:spacing w:val="-3"/>
        </w:rPr>
        <w:t xml:space="preserve"> </w:t>
      </w:r>
      <w:r w:rsidR="00300A06" w:rsidRPr="00C9373F">
        <w:t>Standing</w:t>
      </w:r>
      <w:r w:rsidR="00300A06" w:rsidRPr="00C9373F">
        <w:rPr>
          <w:spacing w:val="-9"/>
        </w:rPr>
        <w:t xml:space="preserve"> </w:t>
      </w:r>
      <w:r w:rsidR="00300A06" w:rsidRPr="00C9373F">
        <w:t xml:space="preserve">Committees. The Board may also create </w:t>
      </w:r>
      <w:r w:rsidR="00A4504D" w:rsidRPr="00C9373F">
        <w:t xml:space="preserve">other ad-hoc committees </w:t>
      </w:r>
      <w:r w:rsidRPr="00C9373F">
        <w:t xml:space="preserve">as required </w:t>
      </w:r>
      <w:r w:rsidR="00A4504D" w:rsidRPr="00C9373F">
        <w:t xml:space="preserve">to support the delivery of </w:t>
      </w:r>
      <w:r w:rsidR="000B4FF7" w:rsidRPr="00C9373F">
        <w:t>high-quality</w:t>
      </w:r>
      <w:r w:rsidR="00A4504D" w:rsidRPr="00C9373F">
        <w:t xml:space="preserve"> benefits to </w:t>
      </w:r>
      <w:r w:rsidR="002E2C56">
        <w:t>ARMS</w:t>
      </w:r>
      <w:r w:rsidR="00A4504D" w:rsidRPr="00C9373F">
        <w:t xml:space="preserve"> members. </w:t>
      </w:r>
    </w:p>
    <w:p w14:paraId="532E4922" w14:textId="77777777" w:rsidR="007E64BD" w:rsidRPr="00C9373F" w:rsidRDefault="007E64BD">
      <w:pPr>
        <w:pStyle w:val="BodyText"/>
        <w:spacing w:before="10"/>
        <w:ind w:left="0" w:firstLine="0"/>
      </w:pPr>
    </w:p>
    <w:p w14:paraId="532E4923" w14:textId="20D943D3" w:rsidR="007E64BD" w:rsidRPr="00C9373F" w:rsidRDefault="00300A06" w:rsidP="003F11DD">
      <w:pPr>
        <w:pStyle w:val="Heading1"/>
        <w:numPr>
          <w:ilvl w:val="0"/>
          <w:numId w:val="4"/>
        </w:numPr>
        <w:rPr>
          <w:b/>
          <w:bCs/>
        </w:rPr>
      </w:pPr>
      <w:r w:rsidRPr="00C9373F">
        <w:rPr>
          <w:b/>
          <w:bCs/>
          <w:color w:val="F15A24"/>
        </w:rPr>
        <w:t>PURPOSE</w:t>
      </w:r>
    </w:p>
    <w:p w14:paraId="722A604D" w14:textId="38DFFB66" w:rsidR="00D60288" w:rsidRPr="00C9373F" w:rsidRDefault="00300A06" w:rsidP="00D60288">
      <w:pPr>
        <w:pStyle w:val="BodyText"/>
        <w:spacing w:before="41"/>
        <w:ind w:left="219" w:right="294" w:firstLine="0"/>
      </w:pPr>
      <w:r w:rsidRPr="00C9373F">
        <w:t>This Member Services Committee is responsible for overseeing and facilitating the development and</w:t>
      </w:r>
      <w:r w:rsidRPr="00C9373F">
        <w:rPr>
          <w:spacing w:val="-47"/>
        </w:rPr>
        <w:t xml:space="preserve"> </w:t>
      </w:r>
      <w:r w:rsidRPr="00C9373F">
        <w:t xml:space="preserve">delivery mechanisms </w:t>
      </w:r>
      <w:r w:rsidR="002E6731" w:rsidRPr="00C9373F">
        <w:t>of</w:t>
      </w:r>
      <w:r w:rsidRPr="00C9373F">
        <w:t xml:space="preserve"> services to members of the Society</w:t>
      </w:r>
      <w:r w:rsidR="002E6731" w:rsidRPr="00C9373F">
        <w:t>,</w:t>
      </w:r>
      <w:r w:rsidRPr="00C9373F">
        <w:t xml:space="preserve"> including </w:t>
      </w:r>
      <w:r w:rsidR="00F204C1" w:rsidRPr="00C9373F">
        <w:t>local Chapters and Special Interest Groups</w:t>
      </w:r>
      <w:r w:rsidR="008A6DD0" w:rsidRPr="00C9373F">
        <w:t xml:space="preserve"> (SIGs)</w:t>
      </w:r>
      <w:r w:rsidR="00F204C1" w:rsidRPr="00C9373F">
        <w:t xml:space="preserve">, </w:t>
      </w:r>
      <w:r w:rsidRPr="00C9373F">
        <w:t>awards and scholarships</w:t>
      </w:r>
      <w:r w:rsidR="000C6805" w:rsidRPr="00C9373F">
        <w:t xml:space="preserve">.  </w:t>
      </w:r>
      <w:r w:rsidRPr="00C9373F">
        <w:t>This committee shall be a formal channel of</w:t>
      </w:r>
      <w:r w:rsidRPr="00C9373F">
        <w:rPr>
          <w:spacing w:val="1"/>
        </w:rPr>
        <w:t xml:space="preserve"> </w:t>
      </w:r>
      <w:r w:rsidRPr="00C9373F">
        <w:t>communication between the Society and its Chapters, facilitating connectedness and the sharing of</w:t>
      </w:r>
      <w:r w:rsidRPr="00C9373F">
        <w:rPr>
          <w:spacing w:val="1"/>
        </w:rPr>
        <w:t xml:space="preserve"> </w:t>
      </w:r>
      <w:r w:rsidRPr="00C9373F">
        <w:t>ideas.</w:t>
      </w:r>
      <w:r w:rsidR="00D60288" w:rsidRPr="00C9373F">
        <w:t xml:space="preserve"> The MSC also assists ARMS in the creation of an </w:t>
      </w:r>
      <w:r w:rsidR="000C6805" w:rsidRPr="00C9373F">
        <w:t>internationally connected</w:t>
      </w:r>
      <w:r w:rsidR="00D60288" w:rsidRPr="00C9373F">
        <w:t xml:space="preserve"> community of members.</w:t>
      </w:r>
    </w:p>
    <w:p w14:paraId="532E4925" w14:textId="77777777" w:rsidR="007E64BD" w:rsidRPr="00C9373F" w:rsidRDefault="007E64BD">
      <w:pPr>
        <w:pStyle w:val="BodyText"/>
        <w:spacing w:before="2"/>
        <w:ind w:left="0" w:firstLine="0"/>
      </w:pPr>
    </w:p>
    <w:p w14:paraId="532E4927" w14:textId="20515E13" w:rsidR="007E64BD" w:rsidRPr="00C9373F" w:rsidRDefault="00300A06" w:rsidP="003F11DD">
      <w:pPr>
        <w:pStyle w:val="Heading1"/>
        <w:numPr>
          <w:ilvl w:val="0"/>
          <w:numId w:val="4"/>
        </w:numPr>
        <w:rPr>
          <w:b/>
          <w:bCs/>
        </w:rPr>
      </w:pPr>
      <w:r w:rsidRPr="00C9373F">
        <w:rPr>
          <w:b/>
          <w:bCs/>
          <w:color w:val="F15A24"/>
          <w:spacing w:val="-2"/>
        </w:rPr>
        <w:t>SCOPE</w:t>
      </w:r>
      <w:r w:rsidRPr="00C9373F">
        <w:rPr>
          <w:b/>
          <w:bCs/>
          <w:color w:val="F15A24"/>
          <w:spacing w:val="-7"/>
        </w:rPr>
        <w:t xml:space="preserve"> </w:t>
      </w:r>
      <w:r w:rsidRPr="00C9373F">
        <w:rPr>
          <w:b/>
          <w:bCs/>
          <w:color w:val="F15A24"/>
          <w:spacing w:val="-2"/>
        </w:rPr>
        <w:t>AND</w:t>
      </w:r>
      <w:r w:rsidRPr="00C9373F">
        <w:rPr>
          <w:b/>
          <w:bCs/>
          <w:color w:val="F15A24"/>
          <w:spacing w:val="-3"/>
        </w:rPr>
        <w:t xml:space="preserve"> </w:t>
      </w:r>
      <w:r w:rsidRPr="00C9373F">
        <w:rPr>
          <w:b/>
          <w:bCs/>
          <w:color w:val="F15A24"/>
          <w:spacing w:val="-2"/>
        </w:rPr>
        <w:t>RESPONSIBILITIES</w:t>
      </w:r>
    </w:p>
    <w:p w14:paraId="58933C52" w14:textId="33670DC1" w:rsidR="00D23DFD" w:rsidRPr="00C9373F" w:rsidRDefault="000C6805" w:rsidP="000C6805">
      <w:pPr>
        <w:pStyle w:val="Heading1"/>
        <w:numPr>
          <w:ilvl w:val="1"/>
          <w:numId w:val="4"/>
        </w:numPr>
        <w:rPr>
          <w:spacing w:val="-2"/>
        </w:rPr>
      </w:pPr>
      <w:r w:rsidRPr="00C9373F">
        <w:rPr>
          <w:spacing w:val="-2"/>
        </w:rPr>
        <w:t>To oversee the development, promotion and implementation of opportunities and resources to serve the needs of the Society’s members.</w:t>
      </w:r>
    </w:p>
    <w:p w14:paraId="13876D7F" w14:textId="77777777" w:rsidR="00D23DFD" w:rsidRPr="00C9373F" w:rsidRDefault="00D23DFD" w:rsidP="00D23DFD">
      <w:pPr>
        <w:pStyle w:val="Heading1"/>
        <w:ind w:left="580"/>
        <w:rPr>
          <w:spacing w:val="-2"/>
        </w:rPr>
      </w:pPr>
    </w:p>
    <w:p w14:paraId="267F8F24" w14:textId="4D806672" w:rsidR="000C6805" w:rsidRPr="00C9373F" w:rsidRDefault="000C6805" w:rsidP="000C6805">
      <w:pPr>
        <w:pStyle w:val="Heading1"/>
        <w:numPr>
          <w:ilvl w:val="1"/>
          <w:numId w:val="4"/>
        </w:numPr>
        <w:rPr>
          <w:spacing w:val="-2"/>
        </w:rPr>
      </w:pPr>
      <w:r w:rsidRPr="00C9373F">
        <w:rPr>
          <w:spacing w:val="-2"/>
        </w:rPr>
        <w:t>To share knowledge between Chapters</w:t>
      </w:r>
      <w:r w:rsidR="00760529" w:rsidRPr="00C9373F">
        <w:rPr>
          <w:spacing w:val="-2"/>
        </w:rPr>
        <w:t xml:space="preserve"> and SIGs</w:t>
      </w:r>
      <w:r w:rsidRPr="00C9373F">
        <w:rPr>
          <w:spacing w:val="-2"/>
        </w:rPr>
        <w:t xml:space="preserve"> through </w:t>
      </w:r>
      <w:r w:rsidR="00760529" w:rsidRPr="00C9373F">
        <w:rPr>
          <w:spacing w:val="-2"/>
        </w:rPr>
        <w:t>exchange of ideas and to identify activities that are likely to benefit all members of the S</w:t>
      </w:r>
      <w:r w:rsidR="002C16DC" w:rsidRPr="00C9373F">
        <w:rPr>
          <w:spacing w:val="-2"/>
        </w:rPr>
        <w:t xml:space="preserve">ociety. </w:t>
      </w:r>
    </w:p>
    <w:p w14:paraId="51E6FDED" w14:textId="77777777" w:rsidR="00D23DFD" w:rsidRPr="00C9373F" w:rsidRDefault="00D23DFD" w:rsidP="00D23DFD">
      <w:pPr>
        <w:pStyle w:val="Heading1"/>
        <w:ind w:left="0"/>
        <w:rPr>
          <w:spacing w:val="-2"/>
        </w:rPr>
      </w:pPr>
    </w:p>
    <w:p w14:paraId="55CCB746" w14:textId="46231AED" w:rsidR="002C16DC" w:rsidRPr="00C9373F" w:rsidRDefault="002C16DC" w:rsidP="000C6805">
      <w:pPr>
        <w:pStyle w:val="Heading1"/>
        <w:numPr>
          <w:ilvl w:val="1"/>
          <w:numId w:val="4"/>
        </w:numPr>
        <w:rPr>
          <w:spacing w:val="-2"/>
        </w:rPr>
      </w:pPr>
      <w:r w:rsidRPr="00C9373F">
        <w:rPr>
          <w:spacing w:val="-2"/>
        </w:rPr>
        <w:t xml:space="preserve">To oversee the administration of the Society’s awards and scholarship schemes and to recommend new awards and scholarship schemes which support and celebrate the success of our members. </w:t>
      </w:r>
    </w:p>
    <w:p w14:paraId="0A15CA17" w14:textId="77777777" w:rsidR="00D23DFD" w:rsidRPr="00C9373F" w:rsidRDefault="00D23DFD" w:rsidP="00D23DFD">
      <w:pPr>
        <w:pStyle w:val="ListParagraph"/>
        <w:rPr>
          <w:spacing w:val="-2"/>
        </w:rPr>
      </w:pPr>
    </w:p>
    <w:p w14:paraId="1ED331A6" w14:textId="624501D7" w:rsidR="002C16DC" w:rsidRPr="00C9373F" w:rsidRDefault="002C16DC" w:rsidP="000C6805">
      <w:pPr>
        <w:pStyle w:val="Heading1"/>
        <w:numPr>
          <w:ilvl w:val="1"/>
          <w:numId w:val="4"/>
        </w:numPr>
        <w:rPr>
          <w:spacing w:val="-2"/>
        </w:rPr>
      </w:pPr>
      <w:r w:rsidRPr="00C9373F">
        <w:rPr>
          <w:spacing w:val="-2"/>
        </w:rPr>
        <w:t xml:space="preserve">To </w:t>
      </w:r>
      <w:r w:rsidR="00FA6B81" w:rsidRPr="00C9373F">
        <w:rPr>
          <w:spacing w:val="-2"/>
        </w:rPr>
        <w:t xml:space="preserve">provide input on a need’s basis to the Education and Professional Development Committee on training, education and professional development programs which support our members. </w:t>
      </w:r>
    </w:p>
    <w:p w14:paraId="0C647CC6" w14:textId="77777777" w:rsidR="00D23DFD" w:rsidRPr="00C9373F" w:rsidRDefault="00D23DFD" w:rsidP="00D23DFD">
      <w:pPr>
        <w:pStyle w:val="Heading1"/>
        <w:ind w:left="0"/>
        <w:rPr>
          <w:spacing w:val="-2"/>
        </w:rPr>
      </w:pPr>
    </w:p>
    <w:p w14:paraId="532E492D" w14:textId="30E433C6" w:rsidR="007E64BD" w:rsidRPr="00C9373F" w:rsidRDefault="00FA6B81" w:rsidP="00FA6B81">
      <w:pPr>
        <w:pStyle w:val="Heading1"/>
        <w:numPr>
          <w:ilvl w:val="1"/>
          <w:numId w:val="4"/>
        </w:numPr>
        <w:rPr>
          <w:spacing w:val="-2"/>
        </w:rPr>
      </w:pPr>
      <w:r w:rsidRPr="00C9373F">
        <w:rPr>
          <w:spacing w:val="-2"/>
        </w:rPr>
        <w:t xml:space="preserve">Via the Board Liaison for the MSC, provide quarterly update reports to the Board pertaining to a) the </w:t>
      </w:r>
      <w:r w:rsidR="00300A06" w:rsidRPr="00C9373F">
        <w:t>activities of the committee and (</w:t>
      </w:r>
      <w:r w:rsidRPr="00C9373F">
        <w:t>b</w:t>
      </w:r>
      <w:r w:rsidR="00300A06" w:rsidRPr="00C9373F">
        <w:t>)</w:t>
      </w:r>
      <w:r w:rsidR="00300A06" w:rsidRPr="00C9373F">
        <w:rPr>
          <w:spacing w:val="-47"/>
        </w:rPr>
        <w:t xml:space="preserve"> </w:t>
      </w:r>
      <w:r w:rsidR="00300A06" w:rsidRPr="00C9373F">
        <w:t>education</w:t>
      </w:r>
      <w:r w:rsidR="00300A06" w:rsidRPr="00C9373F">
        <w:rPr>
          <w:spacing w:val="-2"/>
        </w:rPr>
        <w:t xml:space="preserve"> </w:t>
      </w:r>
      <w:r w:rsidR="00300A06" w:rsidRPr="00C9373F">
        <w:t>and</w:t>
      </w:r>
      <w:r w:rsidR="00300A06" w:rsidRPr="00C9373F">
        <w:rPr>
          <w:spacing w:val="-4"/>
        </w:rPr>
        <w:t xml:space="preserve"> </w:t>
      </w:r>
      <w:r w:rsidR="00300A06" w:rsidRPr="00C9373F">
        <w:t>professional</w:t>
      </w:r>
      <w:r w:rsidR="00300A06" w:rsidRPr="00C9373F">
        <w:rPr>
          <w:spacing w:val="-5"/>
        </w:rPr>
        <w:t xml:space="preserve"> </w:t>
      </w:r>
      <w:r w:rsidR="00300A06" w:rsidRPr="00C9373F">
        <w:t>development</w:t>
      </w:r>
      <w:r w:rsidR="00300A06" w:rsidRPr="00C9373F">
        <w:rPr>
          <w:spacing w:val="-2"/>
        </w:rPr>
        <w:t xml:space="preserve"> </w:t>
      </w:r>
      <w:r w:rsidR="00300A06" w:rsidRPr="00C9373F">
        <w:t>activities,</w:t>
      </w:r>
      <w:r w:rsidR="00300A06" w:rsidRPr="00C9373F">
        <w:rPr>
          <w:spacing w:val="-1"/>
        </w:rPr>
        <w:t xml:space="preserve"> </w:t>
      </w:r>
      <w:r w:rsidR="00300A06" w:rsidRPr="00C9373F">
        <w:t>and</w:t>
      </w:r>
      <w:r w:rsidR="00300A06" w:rsidRPr="00C9373F">
        <w:rPr>
          <w:spacing w:val="-5"/>
        </w:rPr>
        <w:t xml:space="preserve"> </w:t>
      </w:r>
      <w:r w:rsidR="00300A06" w:rsidRPr="00C9373F">
        <w:t>other</w:t>
      </w:r>
      <w:r w:rsidR="00300A06" w:rsidRPr="00C9373F">
        <w:rPr>
          <w:spacing w:val="-1"/>
        </w:rPr>
        <w:t xml:space="preserve"> </w:t>
      </w:r>
      <w:r w:rsidR="00300A06" w:rsidRPr="00C9373F">
        <w:t>reports</w:t>
      </w:r>
      <w:r w:rsidR="00300A06" w:rsidRPr="00C9373F">
        <w:rPr>
          <w:spacing w:val="-1"/>
        </w:rPr>
        <w:t xml:space="preserve"> </w:t>
      </w:r>
      <w:r w:rsidR="00300A06" w:rsidRPr="00C9373F">
        <w:t>as</w:t>
      </w:r>
      <w:r w:rsidR="00300A06" w:rsidRPr="00C9373F">
        <w:rPr>
          <w:spacing w:val="-3"/>
        </w:rPr>
        <w:t xml:space="preserve"> </w:t>
      </w:r>
      <w:r w:rsidR="00300A06" w:rsidRPr="00C9373F">
        <w:t>requested</w:t>
      </w:r>
      <w:r w:rsidR="00300A06" w:rsidRPr="00C9373F">
        <w:rPr>
          <w:spacing w:val="-4"/>
        </w:rPr>
        <w:t xml:space="preserve"> </w:t>
      </w:r>
      <w:r w:rsidR="00300A06" w:rsidRPr="00C9373F">
        <w:t>by</w:t>
      </w:r>
      <w:r w:rsidR="00300A06" w:rsidRPr="00C9373F">
        <w:rPr>
          <w:spacing w:val="-3"/>
        </w:rPr>
        <w:t xml:space="preserve"> </w:t>
      </w:r>
      <w:r w:rsidR="00300A06" w:rsidRPr="00C9373F">
        <w:t>the</w:t>
      </w:r>
      <w:r w:rsidR="00300A06" w:rsidRPr="00C9373F">
        <w:rPr>
          <w:spacing w:val="-4"/>
        </w:rPr>
        <w:t xml:space="preserve"> </w:t>
      </w:r>
      <w:r w:rsidR="00300A06" w:rsidRPr="00C9373F">
        <w:t>Board.</w:t>
      </w:r>
    </w:p>
    <w:p w14:paraId="3DA30ECB" w14:textId="77777777" w:rsidR="00D23DFD" w:rsidRPr="00C9373F" w:rsidRDefault="00D23DFD" w:rsidP="00D23DFD">
      <w:pPr>
        <w:pStyle w:val="Heading1"/>
        <w:ind w:left="0"/>
        <w:rPr>
          <w:spacing w:val="-2"/>
        </w:rPr>
      </w:pPr>
    </w:p>
    <w:p w14:paraId="6A6E3E83" w14:textId="27779202" w:rsidR="00FA6B81" w:rsidRPr="00C9373F" w:rsidRDefault="00FA6B81" w:rsidP="00FA6B81">
      <w:pPr>
        <w:pStyle w:val="Heading1"/>
        <w:numPr>
          <w:ilvl w:val="1"/>
          <w:numId w:val="4"/>
        </w:numPr>
        <w:rPr>
          <w:spacing w:val="-2"/>
        </w:rPr>
      </w:pPr>
      <w:r w:rsidRPr="00C9373F">
        <w:t xml:space="preserve">To deliver annual objectives as delegated by the Board, in alignment with the Society’s Strategic Plan. </w:t>
      </w:r>
    </w:p>
    <w:p w14:paraId="532E4930" w14:textId="77777777" w:rsidR="007E64BD" w:rsidRPr="00C9373F" w:rsidRDefault="007E64BD">
      <w:pPr>
        <w:sectPr w:rsidR="007E64BD" w:rsidRPr="00C93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300" w:bottom="1200" w:left="1220" w:header="0" w:footer="1004" w:gutter="0"/>
          <w:pgNumType w:start="1"/>
          <w:cols w:space="720"/>
        </w:sectPr>
      </w:pPr>
    </w:p>
    <w:p w14:paraId="532E4931" w14:textId="31A94B36" w:rsidR="007E64BD" w:rsidRPr="00C9373F" w:rsidRDefault="00300A06" w:rsidP="00FA6B81">
      <w:pPr>
        <w:pStyle w:val="Heading1"/>
        <w:numPr>
          <w:ilvl w:val="0"/>
          <w:numId w:val="4"/>
        </w:numPr>
        <w:spacing w:before="38"/>
        <w:rPr>
          <w:b/>
          <w:bCs/>
        </w:rPr>
      </w:pPr>
      <w:r w:rsidRPr="00C9373F">
        <w:rPr>
          <w:b/>
          <w:bCs/>
          <w:color w:val="F15A24"/>
          <w:spacing w:val="-2"/>
        </w:rPr>
        <w:lastRenderedPageBreak/>
        <w:t>ESTABLISHMENT</w:t>
      </w:r>
      <w:r w:rsidRPr="00C9373F">
        <w:rPr>
          <w:b/>
          <w:bCs/>
          <w:color w:val="F15A24"/>
          <w:spacing w:val="-9"/>
        </w:rPr>
        <w:t xml:space="preserve"> </w:t>
      </w:r>
      <w:r w:rsidRPr="00C9373F">
        <w:rPr>
          <w:b/>
          <w:bCs/>
          <w:color w:val="F15A24"/>
          <w:spacing w:val="-1"/>
        </w:rPr>
        <w:t>AND</w:t>
      </w:r>
      <w:r w:rsidRPr="00C9373F">
        <w:rPr>
          <w:b/>
          <w:bCs/>
          <w:color w:val="F15A24"/>
          <w:spacing w:val="-9"/>
        </w:rPr>
        <w:t xml:space="preserve"> </w:t>
      </w:r>
      <w:r w:rsidRPr="00C9373F">
        <w:rPr>
          <w:b/>
          <w:bCs/>
          <w:color w:val="F15A24"/>
          <w:spacing w:val="-1"/>
        </w:rPr>
        <w:t>COMPOSTION</w:t>
      </w:r>
      <w:r w:rsidRPr="00C9373F">
        <w:rPr>
          <w:b/>
          <w:bCs/>
          <w:color w:val="F15A24"/>
          <w:spacing w:val="-11"/>
        </w:rPr>
        <w:t xml:space="preserve"> </w:t>
      </w:r>
      <w:r w:rsidRPr="00C9373F">
        <w:rPr>
          <w:b/>
          <w:bCs/>
          <w:color w:val="F15A24"/>
          <w:spacing w:val="-1"/>
        </w:rPr>
        <w:t>OF</w:t>
      </w:r>
      <w:r w:rsidRPr="00C9373F">
        <w:rPr>
          <w:b/>
          <w:bCs/>
          <w:color w:val="F15A24"/>
          <w:spacing w:val="-11"/>
        </w:rPr>
        <w:t xml:space="preserve"> </w:t>
      </w:r>
      <w:r w:rsidRPr="00C9373F">
        <w:rPr>
          <w:b/>
          <w:bCs/>
          <w:color w:val="F15A24"/>
          <w:spacing w:val="-1"/>
        </w:rPr>
        <w:t>COMMITTEE</w:t>
      </w:r>
    </w:p>
    <w:p w14:paraId="532E4932" w14:textId="3E1B7558" w:rsidR="007E64BD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>The</w:t>
      </w:r>
      <w:r w:rsidRPr="00C9373F">
        <w:rPr>
          <w:spacing w:val="-4"/>
        </w:rPr>
        <w:t xml:space="preserve"> </w:t>
      </w:r>
      <w:r w:rsidRPr="00C9373F">
        <w:t>Member</w:t>
      </w:r>
      <w:r w:rsidRPr="00C9373F">
        <w:rPr>
          <w:spacing w:val="-4"/>
        </w:rPr>
        <w:t xml:space="preserve"> </w:t>
      </w:r>
      <w:r w:rsidRPr="00C9373F">
        <w:t>Services</w:t>
      </w:r>
      <w:r w:rsidRPr="00C9373F">
        <w:rPr>
          <w:spacing w:val="-2"/>
        </w:rPr>
        <w:t xml:space="preserve"> </w:t>
      </w:r>
      <w:r w:rsidRPr="00C9373F">
        <w:t>Committee</w:t>
      </w:r>
      <w:r w:rsidRPr="00C9373F">
        <w:rPr>
          <w:spacing w:val="-3"/>
        </w:rPr>
        <w:t xml:space="preserve"> </w:t>
      </w:r>
      <w:r w:rsidRPr="00C9373F">
        <w:t>is</w:t>
      </w:r>
      <w:r w:rsidRPr="00C9373F">
        <w:rPr>
          <w:spacing w:val="-2"/>
        </w:rPr>
        <w:t xml:space="preserve"> </w:t>
      </w:r>
      <w:r w:rsidRPr="00C9373F">
        <w:t>a</w:t>
      </w:r>
      <w:r w:rsidRPr="00C9373F">
        <w:rPr>
          <w:spacing w:val="-3"/>
        </w:rPr>
        <w:t xml:space="preserve"> </w:t>
      </w:r>
      <w:r w:rsidRPr="00C9373F">
        <w:t>Standing</w:t>
      </w:r>
      <w:r w:rsidRPr="00C9373F">
        <w:rPr>
          <w:spacing w:val="-3"/>
        </w:rPr>
        <w:t xml:space="preserve"> </w:t>
      </w:r>
      <w:r w:rsidRPr="00C9373F">
        <w:t>Committee</w:t>
      </w:r>
      <w:r w:rsidRPr="00C9373F">
        <w:rPr>
          <w:spacing w:val="-3"/>
        </w:rPr>
        <w:t xml:space="preserve"> </w:t>
      </w:r>
      <w:r w:rsidRPr="00C9373F">
        <w:t>of</w:t>
      </w:r>
      <w:r w:rsidRPr="00C9373F">
        <w:rPr>
          <w:spacing w:val="-2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Society</w:t>
      </w:r>
      <w:r w:rsidRPr="00C9373F">
        <w:rPr>
          <w:spacing w:val="-4"/>
        </w:rPr>
        <w:t xml:space="preserve"> </w:t>
      </w:r>
      <w:r w:rsidRPr="00C9373F">
        <w:t>(By-law</w:t>
      </w:r>
      <w:r w:rsidRPr="00C9373F">
        <w:rPr>
          <w:spacing w:val="-5"/>
        </w:rPr>
        <w:t xml:space="preserve"> </w:t>
      </w:r>
      <w:r w:rsidRPr="00C9373F">
        <w:t>4.4.3).</w:t>
      </w:r>
    </w:p>
    <w:p w14:paraId="532E4933" w14:textId="771C1BAE" w:rsidR="007E64BD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 xml:space="preserve">The Committee will consist of a Convenor </w:t>
      </w:r>
      <w:r w:rsidR="00E51A8D" w:rsidRPr="00C9373F">
        <w:t>nominated by the MSC and endorsed by the</w:t>
      </w:r>
      <w:r w:rsidRPr="00C9373F">
        <w:t xml:space="preserve"> Board, a member of the Board</w:t>
      </w:r>
      <w:r w:rsidR="00E51A8D" w:rsidRPr="00C9373F">
        <w:t xml:space="preserve"> (Board Liaison)</w:t>
      </w:r>
      <w:r w:rsidRPr="00C9373F">
        <w:t xml:space="preserve"> </w:t>
      </w:r>
      <w:r w:rsidR="00E51A8D" w:rsidRPr="00C9373F">
        <w:t>and any additional</w:t>
      </w:r>
      <w:r w:rsidRPr="00C9373F">
        <w:rPr>
          <w:spacing w:val="-2"/>
        </w:rPr>
        <w:t xml:space="preserve"> </w:t>
      </w:r>
      <w:r w:rsidRPr="00C9373F">
        <w:t>persons</w:t>
      </w:r>
      <w:r w:rsidRPr="00C9373F">
        <w:rPr>
          <w:spacing w:val="1"/>
        </w:rPr>
        <w:t xml:space="preserve"> </w:t>
      </w:r>
      <w:r w:rsidRPr="00C9373F">
        <w:t>appointed by</w:t>
      </w:r>
      <w:r w:rsidRPr="00C9373F">
        <w:rPr>
          <w:spacing w:val="1"/>
        </w:rPr>
        <w:t xml:space="preserve"> </w:t>
      </w:r>
      <w:r w:rsidRPr="00C9373F">
        <w:t>the</w:t>
      </w:r>
      <w:r w:rsidRPr="00C9373F">
        <w:rPr>
          <w:spacing w:val="-2"/>
        </w:rPr>
        <w:t xml:space="preserve"> </w:t>
      </w:r>
      <w:r w:rsidRPr="00C9373F">
        <w:t>Board</w:t>
      </w:r>
      <w:r w:rsidRPr="00C9373F">
        <w:rPr>
          <w:spacing w:val="1"/>
        </w:rPr>
        <w:t xml:space="preserve"> </w:t>
      </w:r>
      <w:r w:rsidRPr="00C9373F">
        <w:t>as</w:t>
      </w:r>
      <w:r w:rsidRPr="00C9373F">
        <w:rPr>
          <w:spacing w:val="-2"/>
        </w:rPr>
        <w:t xml:space="preserve"> </w:t>
      </w:r>
      <w:r w:rsidRPr="00C9373F">
        <w:t>may</w:t>
      </w:r>
      <w:r w:rsidRPr="00C9373F">
        <w:rPr>
          <w:spacing w:val="-1"/>
        </w:rPr>
        <w:t xml:space="preserve"> </w:t>
      </w:r>
      <w:r w:rsidRPr="00C9373F">
        <w:t>be</w:t>
      </w:r>
      <w:r w:rsidRPr="00C9373F">
        <w:rPr>
          <w:spacing w:val="-2"/>
        </w:rPr>
        <w:t xml:space="preserve"> </w:t>
      </w:r>
      <w:r w:rsidRPr="00C9373F">
        <w:t>deemed</w:t>
      </w:r>
      <w:r w:rsidRPr="00C9373F">
        <w:rPr>
          <w:spacing w:val="-2"/>
        </w:rPr>
        <w:t xml:space="preserve"> </w:t>
      </w:r>
      <w:r w:rsidRPr="00C9373F">
        <w:t>desirable.</w:t>
      </w:r>
    </w:p>
    <w:p w14:paraId="1593568B" w14:textId="04268BD3" w:rsidR="00DE0351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 xml:space="preserve">One convenor from each of the ARMS Chapter Committees (ARMS Bylaw 5) </w:t>
      </w:r>
      <w:r w:rsidR="00283D2C" w:rsidRPr="00C9373F">
        <w:t xml:space="preserve">and SIGs </w:t>
      </w:r>
      <w:r w:rsidRPr="00C9373F">
        <w:t xml:space="preserve">will be a </w:t>
      </w:r>
      <w:r w:rsidR="00E51A8D" w:rsidRPr="00C9373F">
        <w:t xml:space="preserve">nominee to this Committee. </w:t>
      </w:r>
    </w:p>
    <w:p w14:paraId="6F34A23F" w14:textId="0A8B9D00" w:rsidR="00DE0351" w:rsidRPr="00C9373F" w:rsidRDefault="00DE0351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 xml:space="preserve">Two representatives </w:t>
      </w:r>
      <w:r w:rsidR="00E51A8D" w:rsidRPr="00C9373F">
        <w:t>from our Special Interest Groups (SIGs)</w:t>
      </w:r>
      <w:r w:rsidRPr="00C9373F">
        <w:t xml:space="preserve"> will be nominated </w:t>
      </w:r>
      <w:r w:rsidR="00E51A8D" w:rsidRPr="00C9373F">
        <w:t xml:space="preserve">to serve on the MSC annually. </w:t>
      </w:r>
      <w:r w:rsidR="00615193" w:rsidRPr="00C9373F">
        <w:t xml:space="preserve"> The term of office for the SIG nominee is 12 months. </w:t>
      </w:r>
    </w:p>
    <w:p w14:paraId="532E4935" w14:textId="7837388D" w:rsidR="007E64BD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>All Committee members must declare any conflicts of interest in accordance with the Society’s</w:t>
      </w:r>
      <w:r w:rsidRPr="00C9373F">
        <w:rPr>
          <w:color w:val="0563C1"/>
          <w:spacing w:val="-47"/>
        </w:rPr>
        <w:t xml:space="preserve"> </w:t>
      </w:r>
      <w:hyperlink r:id="rId14" w:history="1">
        <w:r w:rsidRPr="00C9373F">
          <w:rPr>
            <w:rStyle w:val="Hyperlink"/>
          </w:rPr>
          <w:t>Conflict</w:t>
        </w:r>
        <w:r w:rsidRPr="00C9373F">
          <w:rPr>
            <w:rStyle w:val="Hyperlink"/>
            <w:spacing w:val="-1"/>
          </w:rPr>
          <w:t xml:space="preserve"> </w:t>
        </w:r>
        <w:r w:rsidRPr="00C9373F">
          <w:rPr>
            <w:rStyle w:val="Hyperlink"/>
          </w:rPr>
          <w:t>of</w:t>
        </w:r>
        <w:r w:rsidRPr="00C9373F">
          <w:rPr>
            <w:rStyle w:val="Hyperlink"/>
            <w:spacing w:val="1"/>
          </w:rPr>
          <w:t xml:space="preserve"> </w:t>
        </w:r>
        <w:r w:rsidRPr="00C9373F">
          <w:rPr>
            <w:rStyle w:val="Hyperlink"/>
          </w:rPr>
          <w:t>Interest</w:t>
        </w:r>
        <w:r w:rsidRPr="00C9373F">
          <w:rPr>
            <w:rStyle w:val="Hyperlink"/>
            <w:spacing w:val="-3"/>
          </w:rPr>
          <w:t xml:space="preserve"> </w:t>
        </w:r>
        <w:r w:rsidRPr="00C9373F">
          <w:rPr>
            <w:rStyle w:val="Hyperlink"/>
          </w:rPr>
          <w:t>Policy</w:t>
        </w:r>
      </w:hyperlink>
    </w:p>
    <w:p w14:paraId="532E4936" w14:textId="37F01EB9" w:rsidR="007E64BD" w:rsidRPr="00C9373F" w:rsidRDefault="00F26F93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 xml:space="preserve"> </w:t>
      </w:r>
      <w:r w:rsidR="00300A06" w:rsidRPr="00C9373F">
        <w:t>All</w:t>
      </w:r>
      <w:r w:rsidR="00300A06" w:rsidRPr="00C9373F">
        <w:rPr>
          <w:spacing w:val="-3"/>
        </w:rPr>
        <w:t xml:space="preserve"> </w:t>
      </w:r>
      <w:r w:rsidR="00300A06" w:rsidRPr="00C9373F">
        <w:t>Committee</w:t>
      </w:r>
      <w:r w:rsidR="00300A06" w:rsidRPr="00C9373F">
        <w:rPr>
          <w:spacing w:val="-3"/>
        </w:rPr>
        <w:t xml:space="preserve"> </w:t>
      </w:r>
      <w:r w:rsidR="00300A06" w:rsidRPr="00C9373F">
        <w:t>members</w:t>
      </w:r>
      <w:r w:rsidR="00300A06" w:rsidRPr="00C9373F">
        <w:rPr>
          <w:spacing w:val="-3"/>
        </w:rPr>
        <w:t xml:space="preserve"> </w:t>
      </w:r>
      <w:r w:rsidR="00300A06" w:rsidRPr="00C9373F">
        <w:t>must</w:t>
      </w:r>
      <w:r w:rsidR="00300A06" w:rsidRPr="00C9373F">
        <w:rPr>
          <w:spacing w:val="-2"/>
        </w:rPr>
        <w:t xml:space="preserve"> </w:t>
      </w:r>
      <w:r w:rsidR="00300A06" w:rsidRPr="00C9373F">
        <w:t>be</w:t>
      </w:r>
      <w:r w:rsidR="00300A06" w:rsidRPr="00C9373F">
        <w:rPr>
          <w:spacing w:val="-3"/>
        </w:rPr>
        <w:t xml:space="preserve"> </w:t>
      </w:r>
      <w:r w:rsidR="00300A06" w:rsidRPr="00C9373F">
        <w:t>current</w:t>
      </w:r>
      <w:r w:rsidR="00300A06" w:rsidRPr="00C9373F">
        <w:rPr>
          <w:spacing w:val="-2"/>
        </w:rPr>
        <w:t xml:space="preserve"> </w:t>
      </w:r>
      <w:r w:rsidR="00300A06" w:rsidRPr="00C9373F">
        <w:t>financial</w:t>
      </w:r>
      <w:r w:rsidR="00300A06" w:rsidRPr="00C9373F">
        <w:rPr>
          <w:spacing w:val="-3"/>
        </w:rPr>
        <w:t xml:space="preserve"> </w:t>
      </w:r>
      <w:r w:rsidR="00300A06" w:rsidRPr="00C9373F">
        <w:t>members</w:t>
      </w:r>
      <w:r w:rsidR="00300A06" w:rsidRPr="00C9373F">
        <w:rPr>
          <w:spacing w:val="-1"/>
        </w:rPr>
        <w:t xml:space="preserve"> </w:t>
      </w:r>
      <w:r w:rsidR="00300A06" w:rsidRPr="00C9373F">
        <w:t>of</w:t>
      </w:r>
      <w:r w:rsidR="00300A06" w:rsidRPr="00C9373F">
        <w:rPr>
          <w:spacing w:val="-1"/>
        </w:rPr>
        <w:t xml:space="preserve"> </w:t>
      </w:r>
      <w:r w:rsidR="00300A06" w:rsidRPr="00C9373F">
        <w:t>the</w:t>
      </w:r>
      <w:r w:rsidR="00300A06" w:rsidRPr="00C9373F">
        <w:rPr>
          <w:spacing w:val="-4"/>
        </w:rPr>
        <w:t xml:space="preserve"> </w:t>
      </w:r>
      <w:r w:rsidRPr="00C9373F">
        <w:t>Society.</w:t>
      </w:r>
    </w:p>
    <w:p w14:paraId="532E4937" w14:textId="2AD131EA" w:rsidR="007E64BD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>The</w:t>
      </w:r>
      <w:r w:rsidRPr="00C9373F">
        <w:rPr>
          <w:spacing w:val="-4"/>
        </w:rPr>
        <w:t xml:space="preserve"> </w:t>
      </w:r>
      <w:r w:rsidRPr="00C9373F">
        <w:t>Term</w:t>
      </w:r>
      <w:r w:rsidRPr="00C9373F">
        <w:rPr>
          <w:spacing w:val="-1"/>
        </w:rPr>
        <w:t xml:space="preserve"> </w:t>
      </w:r>
      <w:r w:rsidRPr="00C9373F">
        <w:t>of</w:t>
      </w:r>
      <w:r w:rsidRPr="00C9373F">
        <w:rPr>
          <w:spacing w:val="-3"/>
        </w:rPr>
        <w:t xml:space="preserve"> </w:t>
      </w:r>
      <w:r w:rsidRPr="00C9373F">
        <w:t>membership</w:t>
      </w:r>
      <w:r w:rsidRPr="00C9373F">
        <w:rPr>
          <w:spacing w:val="-4"/>
        </w:rPr>
        <w:t xml:space="preserve"> </w:t>
      </w:r>
      <w:r w:rsidR="00615193" w:rsidRPr="00C9373F">
        <w:rPr>
          <w:spacing w:val="-4"/>
        </w:rPr>
        <w:t xml:space="preserve">for members on the MSC must align with the term of membership of their term as Chapter Convenor.  </w:t>
      </w:r>
    </w:p>
    <w:p w14:paraId="532E4938" w14:textId="6DD62E45" w:rsidR="007E64BD" w:rsidRPr="00C9373F" w:rsidRDefault="00300A06" w:rsidP="00615193">
      <w:pPr>
        <w:pStyle w:val="ListParagraph"/>
        <w:numPr>
          <w:ilvl w:val="1"/>
          <w:numId w:val="4"/>
        </w:numPr>
        <w:tabs>
          <w:tab w:val="left" w:pos="580"/>
        </w:tabs>
      </w:pPr>
      <w:r w:rsidRPr="00C9373F">
        <w:t>Induction</w:t>
      </w:r>
      <w:r w:rsidRPr="00C9373F">
        <w:rPr>
          <w:spacing w:val="-1"/>
        </w:rPr>
        <w:t xml:space="preserve"> </w:t>
      </w:r>
      <w:r w:rsidR="00615193" w:rsidRPr="00C9373F">
        <w:t xml:space="preserve">will be provided to members at the first scheduled meeting of the MSC for the year. </w:t>
      </w:r>
    </w:p>
    <w:p w14:paraId="532E4939" w14:textId="77777777" w:rsidR="007E64BD" w:rsidRPr="00C9373F" w:rsidRDefault="007E64BD">
      <w:pPr>
        <w:pStyle w:val="BodyText"/>
        <w:spacing w:before="10"/>
        <w:ind w:left="0" w:firstLine="0"/>
      </w:pPr>
    </w:p>
    <w:p w14:paraId="532E493A" w14:textId="6143694F" w:rsidR="007E64BD" w:rsidRPr="00C9373F" w:rsidRDefault="00300A06" w:rsidP="007C3EB2">
      <w:pPr>
        <w:pStyle w:val="Heading1"/>
        <w:numPr>
          <w:ilvl w:val="0"/>
          <w:numId w:val="4"/>
        </w:numPr>
        <w:rPr>
          <w:b/>
          <w:bCs/>
        </w:rPr>
      </w:pPr>
      <w:r w:rsidRPr="00C9373F">
        <w:rPr>
          <w:b/>
          <w:bCs/>
          <w:color w:val="F15A24"/>
          <w:spacing w:val="-1"/>
        </w:rPr>
        <w:t>MEETING</w:t>
      </w:r>
      <w:r w:rsidRPr="00C9373F">
        <w:rPr>
          <w:b/>
          <w:bCs/>
          <w:color w:val="F15A24"/>
          <w:spacing w:val="-12"/>
        </w:rPr>
        <w:t xml:space="preserve"> </w:t>
      </w:r>
      <w:r w:rsidRPr="00C9373F">
        <w:rPr>
          <w:b/>
          <w:bCs/>
          <w:color w:val="F15A24"/>
          <w:spacing w:val="-1"/>
        </w:rPr>
        <w:t>FORMAT</w:t>
      </w:r>
      <w:r w:rsidRPr="00C9373F">
        <w:rPr>
          <w:b/>
          <w:bCs/>
          <w:color w:val="F15A24"/>
          <w:spacing w:val="-10"/>
        </w:rPr>
        <w:t xml:space="preserve"> </w:t>
      </w:r>
      <w:r w:rsidRPr="00C9373F">
        <w:rPr>
          <w:b/>
          <w:bCs/>
          <w:color w:val="F15A24"/>
          <w:spacing w:val="-1"/>
        </w:rPr>
        <w:t>AND</w:t>
      </w:r>
      <w:r w:rsidRPr="00C9373F">
        <w:rPr>
          <w:b/>
          <w:bCs/>
          <w:color w:val="F15A24"/>
          <w:spacing w:val="-11"/>
        </w:rPr>
        <w:t xml:space="preserve"> </w:t>
      </w:r>
      <w:r w:rsidRPr="00C9373F">
        <w:rPr>
          <w:b/>
          <w:bCs/>
          <w:color w:val="F15A24"/>
          <w:spacing w:val="-1"/>
        </w:rPr>
        <w:t>FREQUENCY</w:t>
      </w:r>
      <w:r w:rsidR="00615193" w:rsidRPr="00C9373F">
        <w:rPr>
          <w:b/>
          <w:bCs/>
          <w:color w:val="F15A24"/>
          <w:spacing w:val="-1"/>
        </w:rPr>
        <w:t xml:space="preserve"> </w:t>
      </w:r>
    </w:p>
    <w:p w14:paraId="532E493B" w14:textId="16A14E0E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 xml:space="preserve">The Committee will meet </w:t>
      </w:r>
      <w:r w:rsidR="005D48A8" w:rsidRPr="00C9373F">
        <w:t xml:space="preserve">three (3) times per annum at a minimum or as required in order to meet its objectives. </w:t>
      </w:r>
      <w:r w:rsidR="00B8198D" w:rsidRPr="00C9373F">
        <w:t xml:space="preserve"> </w:t>
      </w:r>
      <w:r w:rsidR="005D48A8" w:rsidRPr="00C9373F">
        <w:t xml:space="preserve">One (1) of these meetings may be in-person. </w:t>
      </w:r>
    </w:p>
    <w:p w14:paraId="453C3957" w14:textId="77777777" w:rsidR="00F96F72" w:rsidRPr="00C9373F" w:rsidRDefault="00F96F72" w:rsidP="00F96F72">
      <w:pPr>
        <w:pStyle w:val="ListParagraph"/>
        <w:tabs>
          <w:tab w:val="left" w:pos="580"/>
        </w:tabs>
        <w:spacing w:before="1"/>
        <w:ind w:left="580" w:right="567" w:firstLine="0"/>
      </w:pPr>
    </w:p>
    <w:p w14:paraId="532E493C" w14:textId="6D6D49D2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 xml:space="preserve">Meetings will </w:t>
      </w:r>
      <w:r w:rsidR="00B8198D" w:rsidRPr="00C9373F">
        <w:t xml:space="preserve">primarily </w:t>
      </w:r>
      <w:r w:rsidRPr="00C9373F">
        <w:t xml:space="preserve">take </w:t>
      </w:r>
      <w:r w:rsidR="00B8198D" w:rsidRPr="00C9373F">
        <w:t>place by videoconference</w:t>
      </w:r>
      <w:r w:rsidRPr="00C9373F">
        <w:t>.</w:t>
      </w:r>
      <w:r w:rsidRPr="00C9373F">
        <w:rPr>
          <w:spacing w:val="1"/>
        </w:rPr>
        <w:t xml:space="preserve"> </w:t>
      </w:r>
      <w:r w:rsidR="007C3EB2" w:rsidRPr="00C9373F">
        <w:rPr>
          <w:spacing w:val="1"/>
        </w:rPr>
        <w:t>When safe to do</w:t>
      </w:r>
      <w:r w:rsidR="005D48A8" w:rsidRPr="00C9373F">
        <w:rPr>
          <w:spacing w:val="1"/>
        </w:rPr>
        <w:t xml:space="preserve"> so </w:t>
      </w:r>
      <w:r w:rsidRPr="00C9373F">
        <w:t>one</w:t>
      </w:r>
      <w:r w:rsidR="005D48A8" w:rsidRPr="00C9373F">
        <w:t xml:space="preserve"> (1)</w:t>
      </w:r>
      <w:r w:rsidRPr="00C9373F">
        <w:t xml:space="preserve"> </w:t>
      </w:r>
      <w:r w:rsidR="005D48A8" w:rsidRPr="00C9373F">
        <w:t>in-person</w:t>
      </w:r>
      <w:r w:rsidRPr="00C9373F">
        <w:rPr>
          <w:spacing w:val="1"/>
        </w:rPr>
        <w:t xml:space="preserve"> </w:t>
      </w:r>
      <w:r w:rsidRPr="00C9373F">
        <w:t xml:space="preserve">meeting per annum is </w:t>
      </w:r>
      <w:r w:rsidR="005D48A8" w:rsidRPr="00C9373F">
        <w:t>allowed</w:t>
      </w:r>
      <w:r w:rsidRPr="00C9373F">
        <w:t xml:space="preserve"> provided that expenditure is within the budget.</w:t>
      </w:r>
      <w:r w:rsidRPr="00C9373F">
        <w:rPr>
          <w:spacing w:val="1"/>
        </w:rPr>
        <w:t xml:space="preserve"> </w:t>
      </w:r>
      <w:r w:rsidRPr="00C9373F">
        <w:t>Where</w:t>
      </w:r>
      <w:r w:rsidRPr="00C9373F">
        <w:rPr>
          <w:spacing w:val="1"/>
        </w:rPr>
        <w:t xml:space="preserve"> </w:t>
      </w:r>
      <w:r w:rsidRPr="00C9373F">
        <w:t>possible, the Committee shall endeavour to align a face-to-face meeting with the ARMS annual</w:t>
      </w:r>
      <w:r w:rsidRPr="00C9373F">
        <w:rPr>
          <w:spacing w:val="-47"/>
        </w:rPr>
        <w:t xml:space="preserve"> </w:t>
      </w:r>
      <w:r w:rsidRPr="00C9373F">
        <w:t>conference or event</w:t>
      </w:r>
      <w:r w:rsidR="005D48A8" w:rsidRPr="00C9373F">
        <w:t xml:space="preserve"> to help reduce costs</w:t>
      </w:r>
      <w:r w:rsidRPr="00C9373F">
        <w:t xml:space="preserve">. Meetings will be chaired by the </w:t>
      </w:r>
      <w:r w:rsidR="00F96F72" w:rsidRPr="00C9373F">
        <w:t>Convenor,</w:t>
      </w:r>
      <w:r w:rsidRPr="00C9373F">
        <w:t xml:space="preserve"> or a member delegated by the</w:t>
      </w:r>
      <w:r w:rsidRPr="00C9373F">
        <w:rPr>
          <w:spacing w:val="1"/>
        </w:rPr>
        <w:t xml:space="preserve"> </w:t>
      </w:r>
      <w:r w:rsidRPr="00C9373F">
        <w:t>Convenor.</w:t>
      </w:r>
    </w:p>
    <w:p w14:paraId="249DBEB3" w14:textId="77777777" w:rsidR="00F96F72" w:rsidRPr="00C9373F" w:rsidRDefault="00F96F72" w:rsidP="00F96F72">
      <w:pPr>
        <w:tabs>
          <w:tab w:val="left" w:pos="580"/>
        </w:tabs>
        <w:spacing w:before="1"/>
        <w:ind w:right="567"/>
      </w:pPr>
    </w:p>
    <w:p w14:paraId="532E493D" w14:textId="29A1FAB4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Committee members will attend at least 75% of scheduled meetings and not miss more than two</w:t>
      </w:r>
      <w:r w:rsidRPr="00C9373F">
        <w:rPr>
          <w:spacing w:val="-47"/>
        </w:rPr>
        <w:t xml:space="preserve"> </w:t>
      </w:r>
      <w:r w:rsidRPr="00C9373F">
        <w:t xml:space="preserve">consecutive meetings without an apology. If a </w:t>
      </w:r>
      <w:r w:rsidR="00F96F72" w:rsidRPr="00C9373F">
        <w:t>committee</w:t>
      </w:r>
      <w:r w:rsidRPr="00C9373F">
        <w:t xml:space="preserve"> member is unable to commit to this</w:t>
      </w:r>
      <w:r w:rsidRPr="00C9373F">
        <w:rPr>
          <w:spacing w:val="1"/>
        </w:rPr>
        <w:t xml:space="preserve"> </w:t>
      </w:r>
      <w:r w:rsidRPr="00C9373F">
        <w:t xml:space="preserve">level of </w:t>
      </w:r>
      <w:r w:rsidR="00F96F72" w:rsidRPr="00C9373F">
        <w:t>participation,</w:t>
      </w:r>
      <w:r w:rsidRPr="00C9373F">
        <w:t xml:space="preserve"> they will stand down as soon as this is known or at the discretion of the</w:t>
      </w:r>
      <w:r w:rsidRPr="00C9373F">
        <w:rPr>
          <w:spacing w:val="1"/>
        </w:rPr>
        <w:t xml:space="preserve"> </w:t>
      </w:r>
      <w:r w:rsidRPr="00C9373F">
        <w:t>Convenor of the Committee. It is required that each Chapter maintains consistent representation</w:t>
      </w:r>
      <w:r w:rsidRPr="00C9373F">
        <w:rPr>
          <w:spacing w:val="-47"/>
        </w:rPr>
        <w:t xml:space="preserve"> </w:t>
      </w:r>
      <w:r w:rsidRPr="00C9373F">
        <w:t>on the</w:t>
      </w:r>
      <w:r w:rsidRPr="00C9373F">
        <w:rPr>
          <w:spacing w:val="-1"/>
        </w:rPr>
        <w:t xml:space="preserve"> </w:t>
      </w:r>
      <w:r w:rsidRPr="00C9373F">
        <w:t>Committee.</w:t>
      </w:r>
    </w:p>
    <w:p w14:paraId="07098431" w14:textId="77777777" w:rsidR="00F96F72" w:rsidRPr="00C9373F" w:rsidRDefault="00F96F72" w:rsidP="00F96F72">
      <w:pPr>
        <w:tabs>
          <w:tab w:val="left" w:pos="580"/>
        </w:tabs>
        <w:spacing w:before="1"/>
        <w:ind w:right="567"/>
      </w:pPr>
    </w:p>
    <w:p w14:paraId="532E493E" w14:textId="1BA3CC08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 xml:space="preserve">If a </w:t>
      </w:r>
      <w:r w:rsidR="005D48A8" w:rsidRPr="00C9373F">
        <w:t>member</w:t>
      </w:r>
      <w:r w:rsidRPr="00C9373F">
        <w:t xml:space="preserve"> is unable to attend a scheduled meeting, they are required to provide notes to the</w:t>
      </w:r>
      <w:r w:rsidRPr="00C9373F">
        <w:rPr>
          <w:spacing w:val="-47"/>
        </w:rPr>
        <w:t xml:space="preserve"> </w:t>
      </w:r>
      <w:r w:rsidR="005D48A8" w:rsidRPr="00C9373F">
        <w:t>Convenor</w:t>
      </w:r>
      <w:r w:rsidRPr="00C9373F">
        <w:rPr>
          <w:spacing w:val="-1"/>
        </w:rPr>
        <w:t xml:space="preserve"> </w:t>
      </w:r>
      <w:r w:rsidRPr="00C9373F">
        <w:t>on</w:t>
      </w:r>
      <w:r w:rsidRPr="00C9373F">
        <w:rPr>
          <w:spacing w:val="-1"/>
        </w:rPr>
        <w:t xml:space="preserve"> </w:t>
      </w:r>
      <w:r w:rsidRPr="00C9373F">
        <w:t>agenda items and</w:t>
      </w:r>
      <w:r w:rsidR="005D48A8" w:rsidRPr="00C9373F">
        <w:t>/or</w:t>
      </w:r>
      <w:r w:rsidRPr="00C9373F">
        <w:rPr>
          <w:spacing w:val="-3"/>
        </w:rPr>
        <w:t xml:space="preserve"> </w:t>
      </w:r>
      <w:r w:rsidRPr="00C9373F">
        <w:t>send</w:t>
      </w:r>
      <w:r w:rsidRPr="00C9373F">
        <w:rPr>
          <w:spacing w:val="-1"/>
        </w:rPr>
        <w:t xml:space="preserve"> </w:t>
      </w:r>
      <w:r w:rsidRPr="00C9373F">
        <w:t>a</w:t>
      </w:r>
      <w:r w:rsidRPr="00C9373F">
        <w:rPr>
          <w:spacing w:val="-1"/>
        </w:rPr>
        <w:t xml:space="preserve"> </w:t>
      </w:r>
      <w:r w:rsidRPr="00C9373F">
        <w:t>proxy</w:t>
      </w:r>
      <w:r w:rsidRPr="00C9373F">
        <w:rPr>
          <w:spacing w:val="-1"/>
        </w:rPr>
        <w:t xml:space="preserve"> </w:t>
      </w:r>
      <w:r w:rsidRPr="00C9373F">
        <w:t>to</w:t>
      </w:r>
      <w:r w:rsidRPr="00C9373F">
        <w:rPr>
          <w:spacing w:val="-1"/>
        </w:rPr>
        <w:t xml:space="preserve"> </w:t>
      </w:r>
      <w:r w:rsidRPr="00C9373F">
        <w:t>attend</w:t>
      </w:r>
      <w:r w:rsidRPr="00C9373F">
        <w:rPr>
          <w:spacing w:val="-1"/>
        </w:rPr>
        <w:t xml:space="preserve"> </w:t>
      </w:r>
      <w:r w:rsidRPr="00C9373F">
        <w:t>on</w:t>
      </w:r>
      <w:r w:rsidRPr="00C9373F">
        <w:rPr>
          <w:spacing w:val="-3"/>
        </w:rPr>
        <w:t xml:space="preserve"> </w:t>
      </w:r>
      <w:r w:rsidRPr="00C9373F">
        <w:t>their behalf.</w:t>
      </w:r>
    </w:p>
    <w:p w14:paraId="75D70A52" w14:textId="77777777" w:rsidR="00F96F72" w:rsidRPr="00C9373F" w:rsidRDefault="00F96F72" w:rsidP="00F96F72">
      <w:pPr>
        <w:tabs>
          <w:tab w:val="left" w:pos="580"/>
        </w:tabs>
        <w:spacing w:before="1"/>
        <w:ind w:right="567"/>
      </w:pPr>
    </w:p>
    <w:p w14:paraId="438DFE5F" w14:textId="2D8E2B60" w:rsidR="00B21C02" w:rsidRPr="00C9373F" w:rsidRDefault="00300A06" w:rsidP="00B21C02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 xml:space="preserve">A meeting quorum shall be half of the Committee membership. When a quorum is not </w:t>
      </w:r>
      <w:r w:rsidR="00B21C02" w:rsidRPr="00C9373F">
        <w:t>present no resolution may be made.  However, members</w:t>
      </w:r>
      <w:r w:rsidRPr="00C9373F">
        <w:t xml:space="preserve"> present may discuss matters and make</w:t>
      </w:r>
      <w:r w:rsidRPr="00C9373F">
        <w:rPr>
          <w:spacing w:val="1"/>
        </w:rPr>
        <w:t xml:space="preserve"> </w:t>
      </w:r>
      <w:r w:rsidRPr="00C9373F">
        <w:t>recommendations which will then be reported to, and ratified by, the next meeting when the</w:t>
      </w:r>
      <w:r w:rsidRPr="00C9373F">
        <w:rPr>
          <w:spacing w:val="1"/>
        </w:rPr>
        <w:t xml:space="preserve"> </w:t>
      </w:r>
      <w:r w:rsidRPr="00C9373F">
        <w:t>quorum is</w:t>
      </w:r>
      <w:r w:rsidRPr="00C9373F">
        <w:rPr>
          <w:spacing w:val="1"/>
        </w:rPr>
        <w:t xml:space="preserve"> </w:t>
      </w:r>
      <w:r w:rsidRPr="00C9373F">
        <w:t>in</w:t>
      </w:r>
      <w:r w:rsidRPr="00C9373F">
        <w:rPr>
          <w:spacing w:val="1"/>
        </w:rPr>
        <w:t xml:space="preserve"> </w:t>
      </w:r>
      <w:r w:rsidRPr="00C9373F">
        <w:t>attendance.</w:t>
      </w:r>
      <w:r w:rsidR="005D48A8" w:rsidRPr="00C9373F">
        <w:t xml:space="preserve"> Alternatively, items requiring urgent attention may be decided out-of-session via email circulation</w:t>
      </w:r>
      <w:r w:rsidR="00B21C02" w:rsidRPr="00C9373F">
        <w:t xml:space="preserve"> and recorded in the minutes of the meeting of the next scheduled meeting. </w:t>
      </w:r>
    </w:p>
    <w:p w14:paraId="4D858738" w14:textId="77777777" w:rsidR="00F96F72" w:rsidRPr="00C9373F" w:rsidRDefault="00F96F72" w:rsidP="00F96F72">
      <w:pPr>
        <w:pStyle w:val="ListParagraph"/>
        <w:tabs>
          <w:tab w:val="left" w:pos="580"/>
        </w:tabs>
        <w:spacing w:before="1"/>
        <w:ind w:left="580" w:right="567" w:firstLine="0"/>
      </w:pPr>
    </w:p>
    <w:p w14:paraId="532E4940" w14:textId="1B0E0546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If</w:t>
      </w:r>
      <w:r w:rsidRPr="00C9373F">
        <w:rPr>
          <w:spacing w:val="-2"/>
        </w:rPr>
        <w:t xml:space="preserve"> </w:t>
      </w:r>
      <w:r w:rsidRPr="00C9373F">
        <w:t>necessary</w:t>
      </w:r>
      <w:r w:rsidR="002E6731" w:rsidRPr="00C9373F">
        <w:t>,</w:t>
      </w:r>
      <w:r w:rsidRPr="00C9373F">
        <w:rPr>
          <w:spacing w:val="-2"/>
        </w:rPr>
        <w:t xml:space="preserve"> </w:t>
      </w:r>
      <w:r w:rsidRPr="00C9373F">
        <w:t>extraordinary</w:t>
      </w:r>
      <w:r w:rsidRPr="00C9373F">
        <w:rPr>
          <w:spacing w:val="-3"/>
        </w:rPr>
        <w:t xml:space="preserve"> </w:t>
      </w:r>
      <w:r w:rsidRPr="00C9373F">
        <w:t>meetings</w:t>
      </w:r>
      <w:r w:rsidRPr="00C9373F">
        <w:rPr>
          <w:spacing w:val="-2"/>
        </w:rPr>
        <w:t xml:space="preserve"> </w:t>
      </w:r>
      <w:r w:rsidRPr="00C9373F">
        <w:t>may</w:t>
      </w:r>
      <w:r w:rsidRPr="00C9373F">
        <w:rPr>
          <w:spacing w:val="-2"/>
        </w:rPr>
        <w:t xml:space="preserve"> </w:t>
      </w:r>
      <w:r w:rsidRPr="00C9373F">
        <w:t>be</w:t>
      </w:r>
      <w:r w:rsidRPr="00C9373F">
        <w:rPr>
          <w:spacing w:val="-5"/>
        </w:rPr>
        <w:t xml:space="preserve"> </w:t>
      </w:r>
      <w:r w:rsidRPr="00C9373F">
        <w:t>held</w:t>
      </w:r>
      <w:r w:rsidRPr="00C9373F">
        <w:rPr>
          <w:spacing w:val="-2"/>
        </w:rPr>
        <w:t xml:space="preserve"> </w:t>
      </w:r>
      <w:r w:rsidRPr="00C9373F">
        <w:t>to</w:t>
      </w:r>
      <w:r w:rsidRPr="00C9373F">
        <w:rPr>
          <w:spacing w:val="-3"/>
        </w:rPr>
        <w:t xml:space="preserve"> </w:t>
      </w:r>
      <w:r w:rsidRPr="00C9373F">
        <w:t>address</w:t>
      </w:r>
      <w:r w:rsidRPr="00C9373F">
        <w:rPr>
          <w:spacing w:val="-1"/>
        </w:rPr>
        <w:t xml:space="preserve"> </w:t>
      </w:r>
      <w:r w:rsidRPr="00C9373F">
        <w:t>urgent</w:t>
      </w:r>
      <w:r w:rsidRPr="00C9373F">
        <w:rPr>
          <w:spacing w:val="-3"/>
        </w:rPr>
        <w:t xml:space="preserve"> </w:t>
      </w:r>
      <w:r w:rsidRPr="00C9373F">
        <w:t>matters.</w:t>
      </w:r>
    </w:p>
    <w:p w14:paraId="03ED0535" w14:textId="77777777" w:rsidR="00F96F72" w:rsidRPr="00C9373F" w:rsidRDefault="00F96F72" w:rsidP="00F96F72">
      <w:pPr>
        <w:pStyle w:val="ListParagraph"/>
        <w:tabs>
          <w:tab w:val="left" w:pos="580"/>
        </w:tabs>
        <w:spacing w:before="1"/>
        <w:ind w:left="580" w:right="567" w:firstLine="0"/>
      </w:pPr>
    </w:p>
    <w:p w14:paraId="532E4941" w14:textId="77777777" w:rsidR="007E64BD" w:rsidRPr="00C9373F" w:rsidRDefault="00300A06" w:rsidP="005D48A8">
      <w:pPr>
        <w:pStyle w:val="ListParagraph"/>
        <w:numPr>
          <w:ilvl w:val="1"/>
          <w:numId w:val="4"/>
        </w:numPr>
        <w:tabs>
          <w:tab w:val="left" w:pos="580"/>
        </w:tabs>
        <w:spacing w:before="1"/>
        <w:ind w:right="567"/>
      </w:pPr>
      <w:r w:rsidRPr="00C9373F">
        <w:t>The</w:t>
      </w:r>
      <w:r w:rsidRPr="00C9373F">
        <w:rPr>
          <w:spacing w:val="-4"/>
        </w:rPr>
        <w:t xml:space="preserve"> </w:t>
      </w:r>
      <w:r w:rsidRPr="00C9373F">
        <w:t>ARMS</w:t>
      </w:r>
      <w:r w:rsidRPr="00C9373F">
        <w:rPr>
          <w:spacing w:val="-1"/>
        </w:rPr>
        <w:t xml:space="preserve"> </w:t>
      </w:r>
      <w:r w:rsidRPr="00C9373F">
        <w:t>Executive</w:t>
      </w:r>
      <w:r w:rsidRPr="00C9373F">
        <w:rPr>
          <w:spacing w:val="-4"/>
        </w:rPr>
        <w:t xml:space="preserve"> </w:t>
      </w:r>
      <w:r w:rsidRPr="00C9373F">
        <w:t>Office</w:t>
      </w:r>
      <w:r w:rsidRPr="00C9373F">
        <w:rPr>
          <w:spacing w:val="-5"/>
        </w:rPr>
        <w:t xml:space="preserve"> </w:t>
      </w:r>
      <w:r w:rsidRPr="00C9373F">
        <w:t>shall</w:t>
      </w:r>
      <w:r w:rsidRPr="00C9373F">
        <w:rPr>
          <w:spacing w:val="-3"/>
        </w:rPr>
        <w:t xml:space="preserve"> </w:t>
      </w:r>
      <w:r w:rsidRPr="00C9373F">
        <w:t>provide</w:t>
      </w:r>
      <w:r w:rsidRPr="00C9373F">
        <w:rPr>
          <w:spacing w:val="-3"/>
        </w:rPr>
        <w:t xml:space="preserve"> </w:t>
      </w:r>
      <w:r w:rsidRPr="00C9373F">
        <w:t>dedicated</w:t>
      </w:r>
      <w:r w:rsidRPr="00C9373F">
        <w:rPr>
          <w:spacing w:val="-3"/>
        </w:rPr>
        <w:t xml:space="preserve"> </w:t>
      </w:r>
      <w:r w:rsidRPr="00C9373F">
        <w:t>secretariat</w:t>
      </w:r>
      <w:r w:rsidRPr="00C9373F">
        <w:rPr>
          <w:spacing w:val="-2"/>
        </w:rPr>
        <w:t xml:space="preserve"> </w:t>
      </w:r>
      <w:r w:rsidRPr="00C9373F">
        <w:t>support</w:t>
      </w:r>
      <w:r w:rsidRPr="00C9373F">
        <w:rPr>
          <w:spacing w:val="-3"/>
        </w:rPr>
        <w:t xml:space="preserve"> </w:t>
      </w:r>
      <w:r w:rsidRPr="00C9373F">
        <w:t>to</w:t>
      </w:r>
      <w:r w:rsidRPr="00C9373F">
        <w:rPr>
          <w:spacing w:val="-4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Committee.</w:t>
      </w:r>
    </w:p>
    <w:p w14:paraId="532E4942" w14:textId="35EF0CE0" w:rsidR="007E64BD" w:rsidRPr="00C9373F" w:rsidRDefault="007E64BD">
      <w:pPr>
        <w:pStyle w:val="BodyText"/>
        <w:spacing w:before="0"/>
        <w:ind w:left="0" w:firstLine="0"/>
      </w:pPr>
    </w:p>
    <w:p w14:paraId="2ECDB8C1" w14:textId="2535939D" w:rsidR="00F96F72" w:rsidRPr="00C9373F" w:rsidRDefault="00F96F72">
      <w:pPr>
        <w:pStyle w:val="BodyText"/>
        <w:spacing w:before="0"/>
        <w:ind w:left="0" w:firstLine="0"/>
      </w:pPr>
    </w:p>
    <w:p w14:paraId="136CBD2A" w14:textId="4DA1A08A" w:rsidR="00F96F72" w:rsidRPr="00C9373F" w:rsidRDefault="00F96F72">
      <w:pPr>
        <w:pStyle w:val="BodyText"/>
        <w:spacing w:before="0"/>
        <w:ind w:left="0" w:firstLine="0"/>
      </w:pPr>
    </w:p>
    <w:p w14:paraId="4C98B562" w14:textId="197355FB" w:rsidR="00F96F72" w:rsidRPr="00C9373F" w:rsidRDefault="00F96F72">
      <w:pPr>
        <w:pStyle w:val="BodyText"/>
        <w:spacing w:before="0"/>
        <w:ind w:left="0" w:firstLine="0"/>
      </w:pPr>
    </w:p>
    <w:p w14:paraId="78B64ECE" w14:textId="04FA1FC3" w:rsidR="00F96F72" w:rsidRPr="00C9373F" w:rsidRDefault="00F96F72">
      <w:pPr>
        <w:pStyle w:val="BodyText"/>
        <w:spacing w:before="0"/>
        <w:ind w:left="0" w:firstLine="0"/>
      </w:pPr>
    </w:p>
    <w:p w14:paraId="0AA1371D" w14:textId="65CBFAA5" w:rsidR="00F96F72" w:rsidRPr="00C9373F" w:rsidRDefault="00F96F72">
      <w:pPr>
        <w:pStyle w:val="BodyText"/>
        <w:spacing w:before="0"/>
        <w:ind w:left="0" w:firstLine="0"/>
      </w:pPr>
    </w:p>
    <w:p w14:paraId="5D5B8519" w14:textId="77777777" w:rsidR="00F96F72" w:rsidRPr="00C9373F" w:rsidRDefault="00F96F72">
      <w:pPr>
        <w:pStyle w:val="BodyText"/>
        <w:spacing w:before="0"/>
        <w:ind w:left="0" w:firstLine="0"/>
      </w:pPr>
    </w:p>
    <w:p w14:paraId="532E4943" w14:textId="4D6E4B44" w:rsidR="007E64BD" w:rsidRPr="00C9373F" w:rsidRDefault="00300A06" w:rsidP="007C3EB2">
      <w:pPr>
        <w:pStyle w:val="Heading1"/>
        <w:numPr>
          <w:ilvl w:val="0"/>
          <w:numId w:val="4"/>
        </w:numPr>
        <w:spacing w:line="267" w:lineRule="exact"/>
        <w:rPr>
          <w:b/>
          <w:bCs/>
        </w:rPr>
      </w:pPr>
      <w:r w:rsidRPr="00C9373F">
        <w:rPr>
          <w:b/>
          <w:bCs/>
          <w:color w:val="F15A24"/>
        </w:rPr>
        <w:t>ROLE</w:t>
      </w:r>
      <w:r w:rsidRPr="00C9373F">
        <w:rPr>
          <w:b/>
          <w:bCs/>
          <w:color w:val="F15A24"/>
          <w:spacing w:val="-13"/>
        </w:rPr>
        <w:t xml:space="preserve"> </w:t>
      </w:r>
      <w:r w:rsidRPr="00C9373F">
        <w:rPr>
          <w:b/>
          <w:bCs/>
          <w:color w:val="F15A24"/>
        </w:rPr>
        <w:t>OF</w:t>
      </w:r>
      <w:r w:rsidRPr="00C9373F">
        <w:rPr>
          <w:b/>
          <w:bCs/>
          <w:color w:val="F15A24"/>
          <w:spacing w:val="-10"/>
        </w:rPr>
        <w:t xml:space="preserve"> </w:t>
      </w:r>
      <w:r w:rsidRPr="00C9373F">
        <w:rPr>
          <w:b/>
          <w:bCs/>
          <w:color w:val="F15A24"/>
        </w:rPr>
        <w:t>CONVENOR</w:t>
      </w:r>
    </w:p>
    <w:p w14:paraId="532E4944" w14:textId="23A7E5F3" w:rsidR="007E64BD" w:rsidRPr="00C9373F" w:rsidRDefault="00F96F72">
      <w:pPr>
        <w:pStyle w:val="BodyText"/>
        <w:spacing w:before="0"/>
        <w:ind w:left="220" w:right="720" w:firstLine="0"/>
      </w:pPr>
      <w:r w:rsidRPr="00C9373F">
        <w:t xml:space="preserve">The Convenor shall receive secretariat support from the ARMS Executive Office.  This support includes: </w:t>
      </w:r>
    </w:p>
    <w:p w14:paraId="532E4945" w14:textId="77777777" w:rsidR="007E64BD" w:rsidRPr="00C9373F" w:rsidRDefault="007E64BD">
      <w:pPr>
        <w:pStyle w:val="BodyText"/>
        <w:spacing w:before="11"/>
        <w:ind w:left="0" w:firstLine="0"/>
      </w:pPr>
    </w:p>
    <w:p w14:paraId="532E4946" w14:textId="1819DDFC" w:rsidR="007E64BD" w:rsidRPr="00C9373F" w:rsidRDefault="004C642B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>Assistance with s</w:t>
      </w:r>
      <w:r w:rsidR="00300A06" w:rsidRPr="00C9373F">
        <w:t>chedul</w:t>
      </w:r>
      <w:r w:rsidR="00F96F72" w:rsidRPr="00C9373F">
        <w:t>ing</w:t>
      </w:r>
      <w:r w:rsidR="00300A06" w:rsidRPr="00C9373F">
        <w:rPr>
          <w:spacing w:val="-4"/>
        </w:rPr>
        <w:t xml:space="preserve"> </w:t>
      </w:r>
      <w:r w:rsidR="00300A06" w:rsidRPr="00C9373F">
        <w:t>and</w:t>
      </w:r>
      <w:r w:rsidR="00300A06" w:rsidRPr="00C9373F">
        <w:rPr>
          <w:spacing w:val="-1"/>
        </w:rPr>
        <w:t xml:space="preserve"> </w:t>
      </w:r>
      <w:r w:rsidR="00300A06" w:rsidRPr="00C9373F">
        <w:t>run</w:t>
      </w:r>
      <w:r w:rsidR="00F96F72" w:rsidRPr="00C9373F">
        <w:t xml:space="preserve">ning of meetings. </w:t>
      </w:r>
    </w:p>
    <w:p w14:paraId="532E4947" w14:textId="382E4730" w:rsidR="007E64BD" w:rsidRPr="00C9373F" w:rsidRDefault="00300A06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>Prepar</w:t>
      </w:r>
      <w:r w:rsidR="00F96F72" w:rsidRPr="00C9373F">
        <w:t>ation</w:t>
      </w:r>
      <w:r w:rsidRPr="00C9373F">
        <w:t xml:space="preserve"> and distribut</w:t>
      </w:r>
      <w:r w:rsidR="00F96F72" w:rsidRPr="00C9373F">
        <w:t>ion of</w:t>
      </w:r>
      <w:r w:rsidRPr="00C9373F">
        <w:t xml:space="preserve"> an Agenda for each meeting and formally document decisions and </w:t>
      </w:r>
      <w:r w:rsidR="00A746E6" w:rsidRPr="00C9373F">
        <w:t xml:space="preserve">actions in </w:t>
      </w:r>
      <w:r w:rsidRPr="00C9373F">
        <w:t>Minutes</w:t>
      </w:r>
      <w:r w:rsidR="00F96F72" w:rsidRPr="00C9373F">
        <w:rPr>
          <w:spacing w:val="1"/>
        </w:rPr>
        <w:t>.</w:t>
      </w:r>
    </w:p>
    <w:p w14:paraId="4868BBEA" w14:textId="3A9F1608" w:rsidR="007E64BD" w:rsidRPr="00C9373F" w:rsidRDefault="00300A06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>Circulat</w:t>
      </w:r>
      <w:r w:rsidR="004C642B" w:rsidRPr="00C9373F">
        <w:t>ion of</w:t>
      </w:r>
      <w:r w:rsidRPr="00C9373F">
        <w:t xml:space="preserve"> Minutes and papers to Committee members </w:t>
      </w:r>
      <w:r w:rsidR="004C642B" w:rsidRPr="00C9373F">
        <w:t xml:space="preserve">including storage of records centrally. </w:t>
      </w:r>
    </w:p>
    <w:p w14:paraId="39FCAB3E" w14:textId="1BC53204" w:rsidR="0083161B" w:rsidRDefault="0083161B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>Preparation and submission of regular progress</w:t>
      </w:r>
      <w:r w:rsidRPr="00C9373F">
        <w:rPr>
          <w:spacing w:val="-2"/>
        </w:rPr>
        <w:t xml:space="preserve"> </w:t>
      </w:r>
      <w:r w:rsidRPr="00C9373F">
        <w:t>reports</w:t>
      </w:r>
      <w:r w:rsidRPr="00C9373F">
        <w:rPr>
          <w:spacing w:val="-1"/>
        </w:rPr>
        <w:t xml:space="preserve"> </w:t>
      </w:r>
      <w:r w:rsidRPr="00C9373F">
        <w:t>to</w:t>
      </w:r>
      <w:r w:rsidRPr="00C9373F">
        <w:rPr>
          <w:spacing w:val="-1"/>
        </w:rPr>
        <w:t xml:space="preserve"> </w:t>
      </w:r>
      <w:r w:rsidRPr="00C9373F">
        <w:t>the</w:t>
      </w:r>
      <w:r w:rsidRPr="00C9373F">
        <w:rPr>
          <w:spacing w:val="-3"/>
        </w:rPr>
        <w:t xml:space="preserve"> </w:t>
      </w:r>
      <w:r w:rsidRPr="00C9373F">
        <w:t>Board (via the Board Liaison).</w:t>
      </w:r>
    </w:p>
    <w:p w14:paraId="2D422F35" w14:textId="77777777" w:rsidR="0083161B" w:rsidRPr="00C9373F" w:rsidRDefault="0083161B" w:rsidP="000B31E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>Ensuring</w:t>
      </w:r>
      <w:r w:rsidRPr="000B31EB">
        <w:rPr>
          <w:spacing w:val="-4"/>
        </w:rPr>
        <w:t xml:space="preserve"> </w:t>
      </w:r>
      <w:r w:rsidRPr="00C9373F">
        <w:t>relevant</w:t>
      </w:r>
      <w:r w:rsidRPr="000B31EB">
        <w:rPr>
          <w:spacing w:val="-2"/>
        </w:rPr>
        <w:t xml:space="preserve"> </w:t>
      </w:r>
      <w:r w:rsidRPr="00C9373F">
        <w:t>information</w:t>
      </w:r>
      <w:r w:rsidRPr="000B31EB">
        <w:rPr>
          <w:spacing w:val="-1"/>
        </w:rPr>
        <w:t xml:space="preserve"> </w:t>
      </w:r>
      <w:r w:rsidRPr="00C9373F">
        <w:t>is</w:t>
      </w:r>
      <w:r w:rsidRPr="000B31EB">
        <w:rPr>
          <w:spacing w:val="-3"/>
        </w:rPr>
        <w:t xml:space="preserve"> </w:t>
      </w:r>
      <w:r w:rsidRPr="00C9373F">
        <w:t>made</w:t>
      </w:r>
      <w:r w:rsidRPr="000B31EB">
        <w:rPr>
          <w:spacing w:val="-3"/>
        </w:rPr>
        <w:t xml:space="preserve"> </w:t>
      </w:r>
      <w:r w:rsidRPr="00C9373F">
        <w:t>available</w:t>
      </w:r>
      <w:r w:rsidRPr="000B31EB">
        <w:rPr>
          <w:spacing w:val="-3"/>
        </w:rPr>
        <w:t xml:space="preserve"> </w:t>
      </w:r>
      <w:r w:rsidRPr="00C9373F">
        <w:t>to</w:t>
      </w:r>
      <w:r w:rsidRPr="000B31EB">
        <w:rPr>
          <w:spacing w:val="-3"/>
        </w:rPr>
        <w:t xml:space="preserve"> </w:t>
      </w:r>
      <w:r w:rsidRPr="00C9373F">
        <w:t>Society</w:t>
      </w:r>
      <w:r w:rsidRPr="000B31EB">
        <w:rPr>
          <w:spacing w:val="-1"/>
        </w:rPr>
        <w:t xml:space="preserve"> </w:t>
      </w:r>
      <w:r w:rsidRPr="00C9373F">
        <w:t>members</w:t>
      </w:r>
      <w:r w:rsidRPr="000B31EB">
        <w:rPr>
          <w:spacing w:val="-3"/>
        </w:rPr>
        <w:t xml:space="preserve"> </w:t>
      </w:r>
      <w:r w:rsidRPr="00C9373F">
        <w:t>through</w:t>
      </w:r>
      <w:r w:rsidRPr="000B31EB">
        <w:rPr>
          <w:spacing w:val="-4"/>
        </w:rPr>
        <w:t xml:space="preserve"> </w:t>
      </w:r>
      <w:r w:rsidRPr="00C9373F">
        <w:t>the</w:t>
      </w:r>
      <w:r w:rsidRPr="000B31EB">
        <w:rPr>
          <w:spacing w:val="-3"/>
        </w:rPr>
        <w:t xml:space="preserve"> </w:t>
      </w:r>
      <w:r w:rsidRPr="00C9373F">
        <w:t>website as required.</w:t>
      </w:r>
    </w:p>
    <w:p w14:paraId="041CFCAA" w14:textId="585D414D" w:rsidR="0083161B" w:rsidRPr="00C9373F" w:rsidRDefault="0083161B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 xml:space="preserve">Regular liaison with Convenors of other ARMS Standing Committees, Networks and Special Interest Groups as required. </w:t>
      </w:r>
    </w:p>
    <w:p w14:paraId="0C9F0C34" w14:textId="7D0740F2" w:rsidR="0083161B" w:rsidRPr="00C9373F" w:rsidRDefault="0083161B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 xml:space="preserve">Induction to new Standing Committee members. </w:t>
      </w:r>
    </w:p>
    <w:p w14:paraId="1A53700A" w14:textId="582400D8" w:rsidR="0083161B" w:rsidRPr="00C9373F" w:rsidRDefault="0083161B" w:rsidP="0083161B">
      <w:pPr>
        <w:pStyle w:val="ListParagraph"/>
        <w:numPr>
          <w:ilvl w:val="1"/>
          <w:numId w:val="4"/>
        </w:numPr>
        <w:tabs>
          <w:tab w:val="left" w:pos="581"/>
        </w:tabs>
      </w:pPr>
      <w:r w:rsidRPr="00C9373F">
        <w:t xml:space="preserve">Chief Operating Officer of the Society will attend the MSC meetings on a need’s basis. </w:t>
      </w:r>
    </w:p>
    <w:p w14:paraId="2C1F5AAC" w14:textId="77777777" w:rsidR="00F96F72" w:rsidRPr="000B4FF7" w:rsidRDefault="00F96F72" w:rsidP="00F96F72">
      <w:pPr>
        <w:pStyle w:val="BodyText"/>
        <w:spacing w:before="0"/>
        <w:ind w:left="0" w:firstLine="0"/>
      </w:pPr>
    </w:p>
    <w:p w14:paraId="49E64B5B" w14:textId="77777777" w:rsidR="00F96F72" w:rsidRPr="000B4FF7" w:rsidRDefault="00F96F72" w:rsidP="00F96F72">
      <w:pPr>
        <w:pStyle w:val="BodyText"/>
        <w:spacing w:before="9"/>
        <w:ind w:left="0" w:firstLine="0"/>
      </w:pPr>
    </w:p>
    <w:p w14:paraId="22E5B7DB" w14:textId="0C6A7143" w:rsidR="00F96F72" w:rsidRPr="00D32E1C" w:rsidRDefault="00F96F72" w:rsidP="00D32E1C">
      <w:pPr>
        <w:pStyle w:val="ListParagraph"/>
        <w:numPr>
          <w:ilvl w:val="0"/>
          <w:numId w:val="4"/>
        </w:numPr>
        <w:spacing w:after="4"/>
        <w:rPr>
          <w:b/>
          <w:bCs/>
        </w:rPr>
      </w:pPr>
      <w:r w:rsidRPr="00D32E1C">
        <w:rPr>
          <w:b/>
          <w:bCs/>
          <w:color w:val="F15A24"/>
          <w:spacing w:val="-2"/>
        </w:rPr>
        <w:t>VERSION</w:t>
      </w:r>
      <w:r w:rsidRPr="00D32E1C">
        <w:rPr>
          <w:b/>
          <w:bCs/>
          <w:color w:val="F15A24"/>
          <w:spacing w:val="-10"/>
        </w:rPr>
        <w:t xml:space="preserve"> </w:t>
      </w:r>
      <w:r w:rsidRPr="00D32E1C">
        <w:rPr>
          <w:b/>
          <w:bCs/>
          <w:color w:val="F15A24"/>
          <w:spacing w:val="-1"/>
        </w:rPr>
        <w:t>CONTROL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755"/>
        <w:gridCol w:w="2038"/>
        <w:gridCol w:w="1676"/>
        <w:gridCol w:w="2010"/>
      </w:tblGrid>
      <w:tr w:rsidR="00F96F72" w:rsidRPr="000B4FF7" w14:paraId="2D0D993D" w14:textId="77777777" w:rsidTr="00442A5B">
        <w:trPr>
          <w:trHeight w:val="268"/>
        </w:trPr>
        <w:tc>
          <w:tcPr>
            <w:tcW w:w="1546" w:type="dxa"/>
          </w:tcPr>
          <w:p w14:paraId="61CAFF35" w14:textId="77777777" w:rsidR="00F96F72" w:rsidRPr="000B4FF7" w:rsidRDefault="00F96F72" w:rsidP="00442A5B">
            <w:pPr>
              <w:pStyle w:val="TableParagraph"/>
            </w:pPr>
            <w:r w:rsidRPr="000B4FF7">
              <w:t>Version</w:t>
            </w:r>
          </w:p>
        </w:tc>
        <w:tc>
          <w:tcPr>
            <w:tcW w:w="1755" w:type="dxa"/>
          </w:tcPr>
          <w:p w14:paraId="43AD8C5D" w14:textId="77777777" w:rsidR="00F96F72" w:rsidRPr="000B4FF7" w:rsidRDefault="00F96F72" w:rsidP="00442A5B">
            <w:pPr>
              <w:pStyle w:val="TableParagraph"/>
            </w:pPr>
            <w:r w:rsidRPr="000B4FF7">
              <w:t>Date</w:t>
            </w:r>
            <w:r w:rsidRPr="000B4FF7">
              <w:rPr>
                <w:spacing w:val="-11"/>
              </w:rPr>
              <w:t xml:space="preserve"> </w:t>
            </w:r>
            <w:r w:rsidRPr="000B4FF7">
              <w:t>of</w:t>
            </w:r>
            <w:r w:rsidRPr="000B4FF7">
              <w:rPr>
                <w:spacing w:val="-11"/>
              </w:rPr>
              <w:t xml:space="preserve"> </w:t>
            </w:r>
            <w:r w:rsidRPr="000B4FF7">
              <w:t>Approval</w:t>
            </w:r>
          </w:p>
        </w:tc>
        <w:tc>
          <w:tcPr>
            <w:tcW w:w="2038" w:type="dxa"/>
          </w:tcPr>
          <w:p w14:paraId="73EEAC24" w14:textId="77777777" w:rsidR="00F96F72" w:rsidRPr="000B4FF7" w:rsidRDefault="00F96F72" w:rsidP="00442A5B">
            <w:pPr>
              <w:pStyle w:val="TableParagraph"/>
              <w:ind w:left="106"/>
            </w:pPr>
            <w:r w:rsidRPr="000B4FF7">
              <w:t>Date</w:t>
            </w:r>
            <w:r w:rsidRPr="000B4FF7">
              <w:rPr>
                <w:spacing w:val="-11"/>
              </w:rPr>
              <w:t xml:space="preserve"> </w:t>
            </w:r>
            <w:r w:rsidRPr="000B4FF7">
              <w:t>for</w:t>
            </w:r>
            <w:r w:rsidRPr="000B4FF7">
              <w:rPr>
                <w:spacing w:val="-10"/>
              </w:rPr>
              <w:t xml:space="preserve"> </w:t>
            </w:r>
            <w:r w:rsidRPr="000B4FF7">
              <w:t>review</w:t>
            </w:r>
          </w:p>
        </w:tc>
        <w:tc>
          <w:tcPr>
            <w:tcW w:w="1676" w:type="dxa"/>
          </w:tcPr>
          <w:p w14:paraId="264ED18C" w14:textId="77777777" w:rsidR="00F96F72" w:rsidRPr="000B4FF7" w:rsidRDefault="00F96F72" w:rsidP="00442A5B">
            <w:pPr>
              <w:pStyle w:val="TableParagraph"/>
              <w:ind w:left="106"/>
            </w:pPr>
            <w:r w:rsidRPr="000B4FF7">
              <w:t>Circulation</w:t>
            </w:r>
          </w:p>
        </w:tc>
        <w:tc>
          <w:tcPr>
            <w:tcW w:w="2010" w:type="dxa"/>
          </w:tcPr>
          <w:p w14:paraId="38C9B410" w14:textId="77777777" w:rsidR="00F96F72" w:rsidRPr="000B4FF7" w:rsidRDefault="00F96F72" w:rsidP="00442A5B">
            <w:pPr>
              <w:pStyle w:val="TableParagraph"/>
              <w:ind w:left="105"/>
            </w:pPr>
            <w:r w:rsidRPr="000B4FF7">
              <w:rPr>
                <w:spacing w:val="-1"/>
              </w:rPr>
              <w:t>Document</w:t>
            </w:r>
            <w:r w:rsidRPr="000B4FF7">
              <w:rPr>
                <w:spacing w:val="-10"/>
              </w:rPr>
              <w:t xml:space="preserve"> </w:t>
            </w:r>
            <w:r w:rsidRPr="000B4FF7">
              <w:t>owner</w:t>
            </w:r>
          </w:p>
        </w:tc>
      </w:tr>
      <w:tr w:rsidR="00F96F72" w:rsidRPr="000B4FF7" w14:paraId="1FCDED89" w14:textId="77777777" w:rsidTr="00442A5B">
        <w:trPr>
          <w:trHeight w:val="537"/>
        </w:trPr>
        <w:tc>
          <w:tcPr>
            <w:tcW w:w="1546" w:type="dxa"/>
          </w:tcPr>
          <w:p w14:paraId="7DBC8150" w14:textId="77777777" w:rsidR="00F96F72" w:rsidRPr="000B4FF7" w:rsidRDefault="00F96F72" w:rsidP="00442A5B">
            <w:pPr>
              <w:pStyle w:val="TableParagraph"/>
              <w:spacing w:line="265" w:lineRule="exact"/>
            </w:pPr>
            <w:r w:rsidRPr="000B4FF7">
              <w:t>New</w:t>
            </w:r>
            <w:r w:rsidRPr="000B4FF7">
              <w:rPr>
                <w:spacing w:val="-1"/>
              </w:rPr>
              <w:t xml:space="preserve"> </w:t>
            </w:r>
            <w:r w:rsidRPr="000B4FF7">
              <w:t>Policy</w:t>
            </w:r>
          </w:p>
        </w:tc>
        <w:tc>
          <w:tcPr>
            <w:tcW w:w="1755" w:type="dxa"/>
          </w:tcPr>
          <w:p w14:paraId="43B9D731" w14:textId="77777777" w:rsidR="00F96F72" w:rsidRPr="000B4FF7" w:rsidRDefault="00F96F72" w:rsidP="00442A5B">
            <w:pPr>
              <w:pStyle w:val="TableParagraph"/>
              <w:spacing w:line="265" w:lineRule="exact"/>
            </w:pPr>
            <w:r w:rsidRPr="000B4FF7">
              <w:t>16</w:t>
            </w:r>
            <w:r w:rsidRPr="000B4FF7">
              <w:rPr>
                <w:spacing w:val="-3"/>
              </w:rPr>
              <w:t xml:space="preserve"> </w:t>
            </w:r>
            <w:r w:rsidRPr="000B4FF7">
              <w:t>November</w:t>
            </w:r>
          </w:p>
          <w:p w14:paraId="4B8159D4" w14:textId="77777777" w:rsidR="00F96F72" w:rsidRPr="000B4FF7" w:rsidRDefault="00F96F72" w:rsidP="00442A5B">
            <w:pPr>
              <w:pStyle w:val="TableParagraph"/>
              <w:spacing w:line="252" w:lineRule="exact"/>
            </w:pPr>
            <w:r w:rsidRPr="000B4FF7">
              <w:t>2016</w:t>
            </w:r>
          </w:p>
        </w:tc>
        <w:tc>
          <w:tcPr>
            <w:tcW w:w="2038" w:type="dxa"/>
          </w:tcPr>
          <w:p w14:paraId="3C5FEA7D" w14:textId="77777777" w:rsidR="00F96F72" w:rsidRPr="000B4FF7" w:rsidRDefault="00F96F72" w:rsidP="00442A5B">
            <w:pPr>
              <w:pStyle w:val="TableParagraph"/>
              <w:spacing w:line="265" w:lineRule="exact"/>
              <w:ind w:left="106"/>
            </w:pPr>
            <w:r w:rsidRPr="000B4FF7">
              <w:t>16</w:t>
            </w:r>
            <w:r w:rsidRPr="000B4FF7">
              <w:rPr>
                <w:spacing w:val="-3"/>
              </w:rPr>
              <w:t xml:space="preserve"> </w:t>
            </w:r>
            <w:r w:rsidRPr="000B4FF7">
              <w:t>November</w:t>
            </w:r>
            <w:r w:rsidRPr="000B4FF7">
              <w:rPr>
                <w:spacing w:val="-3"/>
              </w:rPr>
              <w:t xml:space="preserve"> </w:t>
            </w:r>
            <w:r w:rsidRPr="000B4FF7">
              <w:t>2018</w:t>
            </w:r>
          </w:p>
        </w:tc>
        <w:tc>
          <w:tcPr>
            <w:tcW w:w="1676" w:type="dxa"/>
          </w:tcPr>
          <w:p w14:paraId="46B39A65" w14:textId="77777777" w:rsidR="00F96F72" w:rsidRPr="000B4FF7" w:rsidRDefault="00F96F72" w:rsidP="00442A5B">
            <w:pPr>
              <w:pStyle w:val="TableParagraph"/>
              <w:spacing w:line="265" w:lineRule="exact"/>
              <w:ind w:left="106"/>
            </w:pPr>
            <w:r w:rsidRPr="000B4FF7">
              <w:t>ARMS</w:t>
            </w:r>
            <w:r w:rsidRPr="000B4FF7">
              <w:rPr>
                <w:spacing w:val="-1"/>
              </w:rPr>
              <w:t xml:space="preserve"> </w:t>
            </w:r>
            <w:r w:rsidRPr="000B4FF7">
              <w:t>Board</w:t>
            </w:r>
          </w:p>
        </w:tc>
        <w:tc>
          <w:tcPr>
            <w:tcW w:w="2010" w:type="dxa"/>
          </w:tcPr>
          <w:p w14:paraId="7336FE7D" w14:textId="77777777" w:rsidR="00F96F72" w:rsidRPr="000B4FF7" w:rsidRDefault="00F96F72" w:rsidP="00442A5B">
            <w:pPr>
              <w:pStyle w:val="TableParagraph"/>
              <w:spacing w:line="265" w:lineRule="exact"/>
              <w:ind w:left="105"/>
            </w:pPr>
            <w:r w:rsidRPr="000B4FF7">
              <w:t>Executive</w:t>
            </w:r>
            <w:r w:rsidRPr="000B4FF7">
              <w:rPr>
                <w:spacing w:val="-2"/>
              </w:rPr>
              <w:t xml:space="preserve"> </w:t>
            </w:r>
            <w:r w:rsidRPr="000B4FF7">
              <w:t>Office</w:t>
            </w:r>
          </w:p>
        </w:tc>
      </w:tr>
      <w:tr w:rsidR="004C642B" w:rsidRPr="000B4FF7" w14:paraId="030C4C19" w14:textId="77777777" w:rsidTr="00442A5B">
        <w:trPr>
          <w:trHeight w:val="537"/>
        </w:trPr>
        <w:tc>
          <w:tcPr>
            <w:tcW w:w="1546" w:type="dxa"/>
          </w:tcPr>
          <w:p w14:paraId="39016B85" w14:textId="47C5D02A" w:rsidR="004C642B" w:rsidRPr="000B4FF7" w:rsidRDefault="004C642B" w:rsidP="00442A5B">
            <w:pPr>
              <w:pStyle w:val="TableParagraph"/>
              <w:spacing w:line="265" w:lineRule="exact"/>
            </w:pPr>
            <w:r w:rsidRPr="000B4FF7">
              <w:t xml:space="preserve">Updated </w:t>
            </w:r>
          </w:p>
        </w:tc>
        <w:tc>
          <w:tcPr>
            <w:tcW w:w="1755" w:type="dxa"/>
          </w:tcPr>
          <w:p w14:paraId="06869926" w14:textId="1E852453" w:rsidR="004C642B" w:rsidRPr="000B4FF7" w:rsidRDefault="004C642B" w:rsidP="00442A5B">
            <w:pPr>
              <w:pStyle w:val="TableParagraph"/>
              <w:spacing w:line="265" w:lineRule="exact"/>
            </w:pPr>
            <w:r w:rsidRPr="00AB2C71">
              <w:t>August 2022</w:t>
            </w:r>
          </w:p>
        </w:tc>
        <w:tc>
          <w:tcPr>
            <w:tcW w:w="2038" w:type="dxa"/>
          </w:tcPr>
          <w:p w14:paraId="74ADF362" w14:textId="246FCFF9" w:rsidR="004C642B" w:rsidRPr="000B4FF7" w:rsidRDefault="004C642B" w:rsidP="00442A5B">
            <w:pPr>
              <w:pStyle w:val="TableParagraph"/>
              <w:spacing w:line="265" w:lineRule="exact"/>
              <w:ind w:left="106"/>
            </w:pPr>
            <w:r w:rsidRPr="000B4FF7">
              <w:t xml:space="preserve">To be determined </w:t>
            </w:r>
          </w:p>
        </w:tc>
        <w:tc>
          <w:tcPr>
            <w:tcW w:w="1676" w:type="dxa"/>
          </w:tcPr>
          <w:p w14:paraId="505EF9BA" w14:textId="2D145596" w:rsidR="004C642B" w:rsidRPr="000B4FF7" w:rsidRDefault="004C642B" w:rsidP="00442A5B">
            <w:pPr>
              <w:pStyle w:val="TableParagraph"/>
              <w:spacing w:line="265" w:lineRule="exact"/>
              <w:ind w:left="106"/>
            </w:pPr>
            <w:r w:rsidRPr="000B4FF7">
              <w:t>ARMS Board</w:t>
            </w:r>
          </w:p>
        </w:tc>
        <w:tc>
          <w:tcPr>
            <w:tcW w:w="2010" w:type="dxa"/>
          </w:tcPr>
          <w:p w14:paraId="669F299D" w14:textId="7685C31A" w:rsidR="004C642B" w:rsidRPr="000B4FF7" w:rsidRDefault="004C642B" w:rsidP="00442A5B">
            <w:pPr>
              <w:pStyle w:val="TableParagraph"/>
              <w:spacing w:line="265" w:lineRule="exact"/>
              <w:ind w:left="105"/>
            </w:pPr>
            <w:r w:rsidRPr="000B4FF7">
              <w:t xml:space="preserve">Executive Office </w:t>
            </w:r>
          </w:p>
        </w:tc>
      </w:tr>
    </w:tbl>
    <w:p w14:paraId="532E4949" w14:textId="28C92A4E" w:rsidR="00F96F72" w:rsidRDefault="00F96F72">
      <w:pPr>
        <w:sectPr w:rsidR="00F96F72">
          <w:pgSz w:w="11910" w:h="16840"/>
          <w:pgMar w:top="1380" w:right="1300" w:bottom="1200" w:left="1220" w:header="0" w:footer="1004" w:gutter="0"/>
          <w:cols w:space="720"/>
        </w:sectPr>
      </w:pPr>
    </w:p>
    <w:p w14:paraId="532E4961" w14:textId="77777777" w:rsidR="00433B3D" w:rsidRDefault="00433B3D" w:rsidP="00D23DFD">
      <w:pPr>
        <w:tabs>
          <w:tab w:val="left" w:pos="580"/>
        </w:tabs>
        <w:spacing w:before="38"/>
        <w:ind w:right="820"/>
      </w:pPr>
    </w:p>
    <w:sectPr w:rsidR="00433B3D">
      <w:pgSz w:w="11910" w:h="16840"/>
      <w:pgMar w:top="1380" w:right="1300" w:bottom="1200" w:left="12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5EE9" w14:textId="77777777" w:rsidR="00072817" w:rsidRDefault="00072817">
      <w:r>
        <w:separator/>
      </w:r>
    </w:p>
  </w:endnote>
  <w:endnote w:type="continuationSeparator" w:id="0">
    <w:p w14:paraId="23FE6DD6" w14:textId="77777777" w:rsidR="00072817" w:rsidRDefault="0007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501F" w14:textId="77777777" w:rsidR="000B31EB" w:rsidRDefault="000B3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4963" w14:textId="674B93DB" w:rsidR="007E64BD" w:rsidRDefault="00300A06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532E4964" wp14:editId="202C8734">
              <wp:simplePos x="0" y="0"/>
              <wp:positionH relativeFrom="page">
                <wp:posOffset>895985</wp:posOffset>
              </wp:positionH>
              <wp:positionV relativeFrom="page">
                <wp:posOffset>9876790</wp:posOffset>
              </wp:positionV>
              <wp:extent cx="5768340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340" cy="635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0780F" id="docshape1" o:spid="_x0000_s1026" style="position:absolute;margin-left:70.55pt;margin-top:777.7pt;width:454.2pt;height:.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" fillcolor="#dadad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32E4965" wp14:editId="7CD678DF">
              <wp:simplePos x="0" y="0"/>
              <wp:positionH relativeFrom="page">
                <wp:posOffset>876300</wp:posOffset>
              </wp:positionH>
              <wp:positionV relativeFrom="page">
                <wp:posOffset>9909810</wp:posOffset>
              </wp:positionV>
              <wp:extent cx="63246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E4966" w14:textId="77777777" w:rsidR="007E64BD" w:rsidRDefault="00300A06">
                          <w:pPr>
                            <w:pStyle w:val="BodyText"/>
                            <w:spacing w:before="0"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E49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pt;margin-top:780.3pt;width:49.8pt;height:13.0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dz1QEAAJADAAAOAAAAZHJzL2Uyb0RvYy54bWysU1Fv0zAQfkfiP1h+p2k7VlDUdBqbhpAG&#10;Qxr7AY5jJxGJz9y5Tcqv5+w0HbA3xIt1ubO/+77vLturse/EwSC14Aq5WiylME5D1bq6kE/f7t68&#10;l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" filled="f" stroked="f">
              <v:textbox inset="0,0,0,0">
                <w:txbxContent>
                  <w:p w14:paraId="532E4966" w14:textId="77777777" w:rsidR="007E64BD" w:rsidRDefault="00300A06">
                    <w:pPr>
                      <w:pStyle w:val="BodyText"/>
                      <w:spacing w:before="0"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C6DA" w14:textId="77777777" w:rsidR="000B31EB" w:rsidRDefault="000B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8729" w14:textId="77777777" w:rsidR="00072817" w:rsidRDefault="00072817">
      <w:r>
        <w:separator/>
      </w:r>
    </w:p>
  </w:footnote>
  <w:footnote w:type="continuationSeparator" w:id="0">
    <w:p w14:paraId="0601A14B" w14:textId="77777777" w:rsidR="00072817" w:rsidRDefault="0007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181B" w14:textId="309190E3" w:rsidR="000B31EB" w:rsidRDefault="00000000">
    <w:pPr>
      <w:pStyle w:val="Header"/>
    </w:pPr>
    <w:r>
      <w:rPr>
        <w:noProof/>
      </w:rPr>
      <w:pict w14:anchorId="15A33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25016" o:spid="_x0000_s1026" type="#_x0000_t136" style="position:absolute;margin-left:0;margin-top:0;width:557.4pt;height:104.5pt;rotation:315;z-index:-1580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F1FB" w14:textId="048BE5C9" w:rsidR="000B31EB" w:rsidRDefault="00000000">
    <w:pPr>
      <w:pStyle w:val="Header"/>
    </w:pPr>
    <w:r>
      <w:rPr>
        <w:noProof/>
      </w:rPr>
      <w:pict w14:anchorId="15FC21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25017" o:spid="_x0000_s1027" type="#_x0000_t136" style="position:absolute;margin-left:0;margin-top:0;width:557.4pt;height:104.5pt;rotation:315;z-index:-1580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8E7" w14:textId="292DE3A3" w:rsidR="000B31EB" w:rsidRDefault="00000000">
    <w:pPr>
      <w:pStyle w:val="Header"/>
    </w:pPr>
    <w:r>
      <w:rPr>
        <w:noProof/>
      </w:rPr>
      <w:pict w14:anchorId="15DBB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25015" o:spid="_x0000_s1025" type="#_x0000_t136" style="position:absolute;margin-left:0;margin-top:0;width:557.4pt;height:104.5pt;rotation:315;z-index:-1580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Penultimate Vers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EE7"/>
    <w:multiLevelType w:val="multilevel"/>
    <w:tmpl w:val="8A265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440"/>
      </w:pPr>
      <w:rPr>
        <w:rFonts w:hint="default"/>
      </w:rPr>
    </w:lvl>
  </w:abstractNum>
  <w:abstractNum w:abstractNumId="1" w15:restartNumberingAfterBreak="0">
    <w:nsid w:val="31501849"/>
    <w:multiLevelType w:val="multilevel"/>
    <w:tmpl w:val="90940B22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color w:val="F15A24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0" w:hanging="1440"/>
      </w:pPr>
      <w:rPr>
        <w:rFonts w:hint="default"/>
      </w:rPr>
    </w:lvl>
  </w:abstractNum>
  <w:abstractNum w:abstractNumId="2" w15:restartNumberingAfterBreak="0">
    <w:nsid w:val="31873EA8"/>
    <w:multiLevelType w:val="hybridMultilevel"/>
    <w:tmpl w:val="1962208A"/>
    <w:lvl w:ilvl="0" w:tplc="0C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F2F"/>
    <w:multiLevelType w:val="hybridMultilevel"/>
    <w:tmpl w:val="7898C548"/>
    <w:lvl w:ilvl="0" w:tplc="F4C24BA6">
      <w:start w:val="1"/>
      <w:numFmt w:val="decimal"/>
      <w:lvlText w:val="%1."/>
      <w:lvlJc w:val="left"/>
      <w:pPr>
        <w:ind w:left="57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158B532">
      <w:numFmt w:val="bullet"/>
      <w:lvlText w:val="•"/>
      <w:lvlJc w:val="left"/>
      <w:pPr>
        <w:ind w:left="1460" w:hanging="360"/>
      </w:pPr>
      <w:rPr>
        <w:rFonts w:hint="default"/>
        <w:lang w:val="en-AU" w:eastAsia="en-US" w:bidi="ar-SA"/>
      </w:rPr>
    </w:lvl>
    <w:lvl w:ilvl="2" w:tplc="C5A6FB04">
      <w:numFmt w:val="bullet"/>
      <w:lvlText w:val="•"/>
      <w:lvlJc w:val="left"/>
      <w:pPr>
        <w:ind w:left="2341" w:hanging="360"/>
      </w:pPr>
      <w:rPr>
        <w:rFonts w:hint="default"/>
        <w:lang w:val="en-AU" w:eastAsia="en-US" w:bidi="ar-SA"/>
      </w:rPr>
    </w:lvl>
    <w:lvl w:ilvl="3" w:tplc="8234A844">
      <w:numFmt w:val="bullet"/>
      <w:lvlText w:val="•"/>
      <w:lvlJc w:val="left"/>
      <w:pPr>
        <w:ind w:left="3221" w:hanging="360"/>
      </w:pPr>
      <w:rPr>
        <w:rFonts w:hint="default"/>
        <w:lang w:val="en-AU" w:eastAsia="en-US" w:bidi="ar-SA"/>
      </w:rPr>
    </w:lvl>
    <w:lvl w:ilvl="4" w:tplc="B4722666">
      <w:numFmt w:val="bullet"/>
      <w:lvlText w:val="•"/>
      <w:lvlJc w:val="left"/>
      <w:pPr>
        <w:ind w:left="4102" w:hanging="360"/>
      </w:pPr>
      <w:rPr>
        <w:rFonts w:hint="default"/>
        <w:lang w:val="en-AU" w:eastAsia="en-US" w:bidi="ar-SA"/>
      </w:rPr>
    </w:lvl>
    <w:lvl w:ilvl="5" w:tplc="9D08C606">
      <w:numFmt w:val="bullet"/>
      <w:lvlText w:val="•"/>
      <w:lvlJc w:val="left"/>
      <w:pPr>
        <w:ind w:left="4983" w:hanging="360"/>
      </w:pPr>
      <w:rPr>
        <w:rFonts w:hint="default"/>
        <w:lang w:val="en-AU" w:eastAsia="en-US" w:bidi="ar-SA"/>
      </w:rPr>
    </w:lvl>
    <w:lvl w:ilvl="6" w:tplc="7F04497C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99D047A8">
      <w:numFmt w:val="bullet"/>
      <w:lvlText w:val="•"/>
      <w:lvlJc w:val="left"/>
      <w:pPr>
        <w:ind w:left="6744" w:hanging="360"/>
      </w:pPr>
      <w:rPr>
        <w:rFonts w:hint="default"/>
        <w:lang w:val="en-AU" w:eastAsia="en-US" w:bidi="ar-SA"/>
      </w:rPr>
    </w:lvl>
    <w:lvl w:ilvl="8" w:tplc="8E7CB1D8">
      <w:numFmt w:val="bullet"/>
      <w:lvlText w:val="•"/>
      <w:lvlJc w:val="left"/>
      <w:pPr>
        <w:ind w:left="7625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4C5A68E5"/>
    <w:multiLevelType w:val="hybridMultilevel"/>
    <w:tmpl w:val="20108BB0"/>
    <w:lvl w:ilvl="0" w:tplc="FFFFFFFF">
      <w:start w:val="1"/>
      <w:numFmt w:val="decimal"/>
      <w:lvlText w:val="%1."/>
      <w:lvlJc w:val="left"/>
      <w:pPr>
        <w:ind w:left="57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FFFFFFF">
      <w:numFmt w:val="bullet"/>
      <w:lvlText w:val="•"/>
      <w:lvlJc w:val="left"/>
      <w:pPr>
        <w:ind w:left="1460" w:hanging="36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221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102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744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625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60880506"/>
    <w:multiLevelType w:val="hybridMultilevel"/>
    <w:tmpl w:val="F3A81CD0"/>
    <w:lvl w:ilvl="0" w:tplc="D04A31AA">
      <w:start w:val="1"/>
      <w:numFmt w:val="decimal"/>
      <w:lvlText w:val="%1."/>
      <w:lvlJc w:val="left"/>
      <w:pPr>
        <w:ind w:left="57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D10142A">
      <w:start w:val="1"/>
      <w:numFmt w:val="lowerLetter"/>
      <w:lvlText w:val="%2."/>
      <w:lvlJc w:val="left"/>
      <w:pPr>
        <w:ind w:left="938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CF2C882">
      <w:numFmt w:val="bullet"/>
      <w:lvlText w:val="•"/>
      <w:lvlJc w:val="left"/>
      <w:pPr>
        <w:ind w:left="1876" w:hanging="360"/>
      </w:pPr>
      <w:rPr>
        <w:rFonts w:hint="default"/>
        <w:lang w:val="en-AU" w:eastAsia="en-US" w:bidi="ar-SA"/>
      </w:rPr>
    </w:lvl>
    <w:lvl w:ilvl="3" w:tplc="AF0AA3D2">
      <w:numFmt w:val="bullet"/>
      <w:lvlText w:val="•"/>
      <w:lvlJc w:val="left"/>
      <w:pPr>
        <w:ind w:left="2812" w:hanging="360"/>
      </w:pPr>
      <w:rPr>
        <w:rFonts w:hint="default"/>
        <w:lang w:val="en-AU" w:eastAsia="en-US" w:bidi="ar-SA"/>
      </w:rPr>
    </w:lvl>
    <w:lvl w:ilvl="4" w:tplc="18BA03A6">
      <w:numFmt w:val="bullet"/>
      <w:lvlText w:val="•"/>
      <w:lvlJc w:val="left"/>
      <w:pPr>
        <w:ind w:left="3748" w:hanging="360"/>
      </w:pPr>
      <w:rPr>
        <w:rFonts w:hint="default"/>
        <w:lang w:val="en-AU" w:eastAsia="en-US" w:bidi="ar-SA"/>
      </w:rPr>
    </w:lvl>
    <w:lvl w:ilvl="5" w:tplc="5DFE5B92">
      <w:numFmt w:val="bullet"/>
      <w:lvlText w:val="•"/>
      <w:lvlJc w:val="left"/>
      <w:pPr>
        <w:ind w:left="4685" w:hanging="360"/>
      </w:pPr>
      <w:rPr>
        <w:rFonts w:hint="default"/>
        <w:lang w:val="en-AU" w:eastAsia="en-US" w:bidi="ar-SA"/>
      </w:rPr>
    </w:lvl>
    <w:lvl w:ilvl="6" w:tplc="476E9F50">
      <w:numFmt w:val="bullet"/>
      <w:lvlText w:val="•"/>
      <w:lvlJc w:val="left"/>
      <w:pPr>
        <w:ind w:left="5621" w:hanging="360"/>
      </w:pPr>
      <w:rPr>
        <w:rFonts w:hint="default"/>
        <w:lang w:val="en-AU" w:eastAsia="en-US" w:bidi="ar-SA"/>
      </w:rPr>
    </w:lvl>
    <w:lvl w:ilvl="7" w:tplc="5628A790">
      <w:numFmt w:val="bullet"/>
      <w:lvlText w:val="•"/>
      <w:lvlJc w:val="left"/>
      <w:pPr>
        <w:ind w:left="6557" w:hanging="360"/>
      </w:pPr>
      <w:rPr>
        <w:rFonts w:hint="default"/>
        <w:lang w:val="en-AU" w:eastAsia="en-US" w:bidi="ar-SA"/>
      </w:rPr>
    </w:lvl>
    <w:lvl w:ilvl="8" w:tplc="AE628BEE">
      <w:numFmt w:val="bullet"/>
      <w:lvlText w:val="•"/>
      <w:lvlJc w:val="left"/>
      <w:pPr>
        <w:ind w:left="7493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7C922EDB"/>
    <w:multiLevelType w:val="hybridMultilevel"/>
    <w:tmpl w:val="A1E2045C"/>
    <w:lvl w:ilvl="0" w:tplc="F4C24BA6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93263">
    <w:abstractNumId w:val="3"/>
  </w:num>
  <w:num w:numId="2" w16cid:durableId="2096707420">
    <w:abstractNumId w:val="4"/>
  </w:num>
  <w:num w:numId="3" w16cid:durableId="1443107438">
    <w:abstractNumId w:val="2"/>
  </w:num>
  <w:num w:numId="4" w16cid:durableId="32930887">
    <w:abstractNumId w:val="1"/>
  </w:num>
  <w:num w:numId="5" w16cid:durableId="72361492">
    <w:abstractNumId w:val="6"/>
  </w:num>
  <w:num w:numId="6" w16cid:durableId="195312547">
    <w:abstractNumId w:val="0"/>
  </w:num>
  <w:num w:numId="7" w16cid:durableId="1733389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BD"/>
    <w:rsid w:val="00011DED"/>
    <w:rsid w:val="00064662"/>
    <w:rsid w:val="00072817"/>
    <w:rsid w:val="00087BC5"/>
    <w:rsid w:val="00094C91"/>
    <w:rsid w:val="00096E25"/>
    <w:rsid w:val="000B31EB"/>
    <w:rsid w:val="000B4FF7"/>
    <w:rsid w:val="000C6805"/>
    <w:rsid w:val="00151F4D"/>
    <w:rsid w:val="00216624"/>
    <w:rsid w:val="00237637"/>
    <w:rsid w:val="0027372F"/>
    <w:rsid w:val="002806B5"/>
    <w:rsid w:val="00283D2C"/>
    <w:rsid w:val="002C16DC"/>
    <w:rsid w:val="002E2C56"/>
    <w:rsid w:val="002E6731"/>
    <w:rsid w:val="00300A06"/>
    <w:rsid w:val="00335A01"/>
    <w:rsid w:val="0035245F"/>
    <w:rsid w:val="003A6BC1"/>
    <w:rsid w:val="003F11DD"/>
    <w:rsid w:val="00433B3D"/>
    <w:rsid w:val="00487B25"/>
    <w:rsid w:val="004C3222"/>
    <w:rsid w:val="004C642B"/>
    <w:rsid w:val="004D5AB8"/>
    <w:rsid w:val="00537933"/>
    <w:rsid w:val="00556790"/>
    <w:rsid w:val="005D48A8"/>
    <w:rsid w:val="00613306"/>
    <w:rsid w:val="00615193"/>
    <w:rsid w:val="0063010C"/>
    <w:rsid w:val="00641C71"/>
    <w:rsid w:val="0067352F"/>
    <w:rsid w:val="006768C7"/>
    <w:rsid w:val="006A4385"/>
    <w:rsid w:val="006B5ADA"/>
    <w:rsid w:val="006F1133"/>
    <w:rsid w:val="007413A5"/>
    <w:rsid w:val="00760529"/>
    <w:rsid w:val="007C3EB2"/>
    <w:rsid w:val="007E49C6"/>
    <w:rsid w:val="007E64BD"/>
    <w:rsid w:val="007F1CFA"/>
    <w:rsid w:val="00813C54"/>
    <w:rsid w:val="0081573C"/>
    <w:rsid w:val="00820464"/>
    <w:rsid w:val="008215F4"/>
    <w:rsid w:val="0083161B"/>
    <w:rsid w:val="008A6DD0"/>
    <w:rsid w:val="008C1600"/>
    <w:rsid w:val="00943599"/>
    <w:rsid w:val="009556DD"/>
    <w:rsid w:val="00956E4D"/>
    <w:rsid w:val="00986092"/>
    <w:rsid w:val="00A4504D"/>
    <w:rsid w:val="00A746E6"/>
    <w:rsid w:val="00AA6710"/>
    <w:rsid w:val="00AB2C71"/>
    <w:rsid w:val="00B20B1B"/>
    <w:rsid w:val="00B21C02"/>
    <w:rsid w:val="00B32A87"/>
    <w:rsid w:val="00B8198D"/>
    <w:rsid w:val="00BB756A"/>
    <w:rsid w:val="00C23E26"/>
    <w:rsid w:val="00C607C9"/>
    <w:rsid w:val="00C9373F"/>
    <w:rsid w:val="00CB14A4"/>
    <w:rsid w:val="00CC33C2"/>
    <w:rsid w:val="00D02360"/>
    <w:rsid w:val="00D23DFD"/>
    <w:rsid w:val="00D32E1C"/>
    <w:rsid w:val="00D44185"/>
    <w:rsid w:val="00D53527"/>
    <w:rsid w:val="00D60288"/>
    <w:rsid w:val="00D60DF2"/>
    <w:rsid w:val="00DD10E4"/>
    <w:rsid w:val="00DE0351"/>
    <w:rsid w:val="00E51A8D"/>
    <w:rsid w:val="00EB2FC9"/>
    <w:rsid w:val="00F204C1"/>
    <w:rsid w:val="00F21D27"/>
    <w:rsid w:val="00F26F93"/>
    <w:rsid w:val="00F96F72"/>
    <w:rsid w:val="00FA6B81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E490C"/>
  <w15:docId w15:val="{30755F09-8536-46F3-BF47-DD9B710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79" w:hanging="360"/>
    </w:pPr>
  </w:style>
  <w:style w:type="paragraph" w:styleId="Title">
    <w:name w:val="Title"/>
    <w:basedOn w:val="Normal"/>
    <w:uiPriority w:val="10"/>
    <w:qFormat/>
    <w:pPr>
      <w:spacing w:line="317" w:lineRule="exact"/>
      <w:ind w:left="3053" w:right="2974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57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21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624"/>
    <w:rPr>
      <w:rFonts w:ascii="Calibri Light" w:eastAsia="Calibri Light" w:hAnsi="Calibri Light" w:cs="Calibri Ligh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624"/>
    <w:rPr>
      <w:rFonts w:ascii="Calibri Light" w:eastAsia="Calibri Light" w:hAnsi="Calibri Light" w:cs="Calibri Light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556DD"/>
    <w:pPr>
      <w:widowControl/>
      <w:autoSpaceDE/>
      <w:autoSpaceDN/>
    </w:pPr>
    <w:rPr>
      <w:rFonts w:ascii="Calibri Light" w:eastAsia="Calibri Light" w:hAnsi="Calibri Light" w:cs="Calibri Light"/>
      <w:lang w:val="en-AU"/>
    </w:rPr>
  </w:style>
  <w:style w:type="character" w:styleId="Hyperlink">
    <w:name w:val="Hyperlink"/>
    <w:basedOn w:val="DefaultParagraphFont"/>
    <w:uiPriority w:val="99"/>
    <w:unhideWhenUsed/>
    <w:rsid w:val="009860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0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EB"/>
    <w:rPr>
      <w:rFonts w:ascii="Calibri Light" w:eastAsia="Calibri Light" w:hAnsi="Calibri Light" w:cs="Calibri Light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B3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EB"/>
    <w:rPr>
      <w:rFonts w:ascii="Calibri Light" w:eastAsia="Calibri Light" w:hAnsi="Calibri Light" w:cs="Calibri Light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esearchmanagement.org.au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20</cp:revision>
  <dcterms:created xsi:type="dcterms:W3CDTF">2022-08-17T01:20:00Z</dcterms:created>
  <dcterms:modified xsi:type="dcterms:W3CDTF">2022-09-30T03:22:00Z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2022-02-20T00:00:00Z</vt:filetime>
  </property>
</Properties>
</file>